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BA4" w:rsidRPr="00F2712E" w:rsidRDefault="00377BA4" w:rsidP="00377BA4">
      <w:pPr>
        <w:keepNext/>
        <w:keepLines/>
        <w:widowControl w:val="0"/>
        <w:autoSpaceDE w:val="0"/>
        <w:autoSpaceDN w:val="0"/>
        <w:spacing w:before="57" w:after="0" w:line="240" w:lineRule="auto"/>
        <w:ind w:left="793" w:right="387"/>
        <w:jc w:val="center"/>
        <w:outlineLvl w:val="1"/>
        <w:rPr>
          <w:rFonts w:asciiTheme="majorHAnsi" w:eastAsiaTheme="majorEastAsia" w:hAnsiTheme="majorHAnsi" w:cstheme="majorBidi"/>
          <w:color w:val="2E74B5" w:themeColor="accent1" w:themeShade="BF"/>
          <w:sz w:val="26"/>
          <w:szCs w:val="26"/>
        </w:rPr>
      </w:pPr>
      <w:r w:rsidRPr="00F2712E">
        <w:rPr>
          <w:rFonts w:asciiTheme="majorHAnsi" w:eastAsiaTheme="majorEastAsia" w:hAnsiTheme="majorHAnsi" w:cstheme="majorBidi"/>
          <w:b/>
          <w:bCs/>
          <w:noProof/>
          <w:color w:val="2E74B5" w:themeColor="accent1" w:themeShade="BF"/>
          <w:sz w:val="26"/>
          <w:szCs w:val="26"/>
          <w:lang w:eastAsia="fr-FR"/>
        </w:rPr>
        <mc:AlternateContent>
          <mc:Choice Requires="wps">
            <w:drawing>
              <wp:anchor distT="0" distB="0" distL="114300" distR="114300" simplePos="0" relativeHeight="251659264" behindDoc="0" locked="0" layoutInCell="1" allowOverlap="1" wp14:anchorId="21107A8E" wp14:editId="103A5349">
                <wp:simplePos x="0" y="0"/>
                <wp:positionH relativeFrom="column">
                  <wp:posOffset>380365</wp:posOffset>
                </wp:positionH>
                <wp:positionV relativeFrom="paragraph">
                  <wp:posOffset>239395</wp:posOffset>
                </wp:positionV>
                <wp:extent cx="5120640" cy="685800"/>
                <wp:effectExtent l="0" t="0" r="41910" b="57150"/>
                <wp:wrapNone/>
                <wp:docPr id="40" name="Rectangle à coins arrondis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0640" cy="685800"/>
                        </a:xfrm>
                        <a:prstGeom prst="roundRect">
                          <a:avLst>
                            <a:gd name="adj" fmla="val 12639"/>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377BA4" w:rsidRPr="00D55096" w:rsidRDefault="00377BA4" w:rsidP="00C67317">
                            <w:pPr>
                              <w:pStyle w:val="Titre2"/>
                              <w:spacing w:before="57"/>
                              <w:ind w:right="-133"/>
                              <w:rPr>
                                <w:b/>
                                <w:bCs/>
                                <w:color w:val="auto"/>
                                <w:sz w:val="32"/>
                                <w:szCs w:val="32"/>
                              </w:rPr>
                            </w:pPr>
                            <w:r>
                              <w:rPr>
                                <w:rFonts w:asciiTheme="majorBidi" w:hAnsiTheme="majorBidi"/>
                                <w:b/>
                                <w:bCs/>
                              </w:rPr>
                              <w:t xml:space="preserve"> </w:t>
                            </w:r>
                            <w:r w:rsidRPr="00D55096">
                              <w:rPr>
                                <w:rFonts w:asciiTheme="majorBidi" w:hAnsiTheme="majorBidi"/>
                                <w:b/>
                                <w:bCs/>
                                <w:color w:val="auto"/>
                                <w:sz w:val="32"/>
                                <w:szCs w:val="32"/>
                              </w:rPr>
                              <w:t>Cours</w:t>
                            </w:r>
                            <w:r w:rsidR="00B47085">
                              <w:rPr>
                                <w:rFonts w:asciiTheme="majorBidi" w:hAnsiTheme="majorBidi"/>
                                <w:b/>
                                <w:bCs/>
                                <w:color w:val="auto"/>
                                <w:sz w:val="32"/>
                                <w:szCs w:val="32"/>
                              </w:rPr>
                              <w:t>-TD</w:t>
                            </w:r>
                            <w:r w:rsidRPr="00D55096">
                              <w:rPr>
                                <w:rFonts w:asciiTheme="majorBidi" w:hAnsiTheme="majorBidi"/>
                                <w:b/>
                                <w:bCs/>
                                <w:color w:val="auto"/>
                                <w:sz w:val="32"/>
                                <w:szCs w:val="32"/>
                              </w:rPr>
                              <w:t>N° 0</w:t>
                            </w:r>
                            <w:r w:rsidR="00C67317">
                              <w:rPr>
                                <w:rFonts w:asciiTheme="majorBidi" w:hAnsiTheme="majorBidi"/>
                                <w:b/>
                                <w:bCs/>
                                <w:color w:val="auto"/>
                                <w:sz w:val="32"/>
                                <w:szCs w:val="32"/>
                              </w:rPr>
                              <w:t>7</w:t>
                            </w:r>
                            <w:r w:rsidRPr="00D55096">
                              <w:rPr>
                                <w:rFonts w:asciiTheme="majorBidi" w:hAnsiTheme="majorBidi"/>
                                <w:b/>
                                <w:bCs/>
                                <w:color w:val="auto"/>
                                <w:sz w:val="32"/>
                                <w:szCs w:val="32"/>
                              </w:rPr>
                              <w:t xml:space="preserve">: </w:t>
                            </w:r>
                            <w:r w:rsidRPr="00D55096">
                              <w:rPr>
                                <w:rFonts w:ascii="Times New Roman" w:hAnsi="Times New Roman" w:cs="Times New Roman"/>
                                <w:b/>
                                <w:bCs/>
                                <w:color w:val="auto"/>
                                <w:sz w:val="32"/>
                                <w:szCs w:val="32"/>
                              </w:rPr>
                              <w:t>Les</w:t>
                            </w:r>
                            <w:r w:rsidRPr="00D55096">
                              <w:rPr>
                                <w:rFonts w:ascii="Times New Roman" w:hAnsi="Times New Roman" w:cs="Times New Roman"/>
                                <w:b/>
                                <w:bCs/>
                                <w:color w:val="auto"/>
                                <w:spacing w:val="12"/>
                                <w:sz w:val="32"/>
                                <w:szCs w:val="32"/>
                              </w:rPr>
                              <w:t xml:space="preserve"> </w:t>
                            </w:r>
                            <w:r w:rsidRPr="00D55096">
                              <w:rPr>
                                <w:rFonts w:ascii="Times New Roman" w:hAnsi="Times New Roman" w:cs="Times New Roman"/>
                                <w:b/>
                                <w:bCs/>
                                <w:color w:val="auto"/>
                                <w:sz w:val="32"/>
                                <w:szCs w:val="32"/>
                              </w:rPr>
                              <w:t>relations lexicales et sémantiques</w:t>
                            </w:r>
                          </w:p>
                          <w:p w:rsidR="00377BA4" w:rsidRPr="009C2934" w:rsidRDefault="00377BA4" w:rsidP="00E13CC9">
                            <w:pPr>
                              <w:adjustRightInd w:val="0"/>
                              <w:spacing w:before="240" w:line="360" w:lineRule="auto"/>
                              <w:ind w:right="-133"/>
                              <w:jc w:val="center"/>
                              <w:rPr>
                                <w:rFonts w:asciiTheme="majorBidi" w:hAnsiTheme="majorBidi" w:cstheme="majorBidi"/>
                                <w:b/>
                                <w:bCs/>
                                <w:sz w:val="28"/>
                                <w:szCs w:val="28"/>
                              </w:rPr>
                            </w:pPr>
                          </w:p>
                          <w:p w:rsidR="00377BA4" w:rsidRPr="00265DB9" w:rsidRDefault="00377BA4" w:rsidP="00E13CC9">
                            <w:pPr>
                              <w:ind w:right="-133"/>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107A8E" id="Rectangle à coins arrondis 40" o:spid="_x0000_s1026" style="position:absolute;left:0;text-align:left;margin-left:29.95pt;margin-top:18.85pt;width:403.2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828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" fillcolor="#666" strokecolor="#666" strokeweight="1pt">
                <v:fill color2="#ccc" angle="135" focus="50%" type="gradient"/>
                <v:shadow on="t" color="#7f7f7f" opacity=".5" offset="1pt"/>
                <v:textbox>
                  <w:txbxContent>
                    <w:p w:rsidR="00377BA4" w:rsidRPr="00D55096" w:rsidRDefault="00377BA4" w:rsidP="00C67317">
                      <w:pPr>
                        <w:pStyle w:val="Titre2"/>
                        <w:spacing w:before="57"/>
                        <w:ind w:right="-133"/>
                        <w:rPr>
                          <w:b/>
                          <w:bCs/>
                          <w:color w:val="auto"/>
                          <w:sz w:val="32"/>
                          <w:szCs w:val="32"/>
                        </w:rPr>
                      </w:pPr>
                      <w:r>
                        <w:rPr>
                          <w:rFonts w:asciiTheme="majorBidi" w:hAnsiTheme="majorBidi"/>
                          <w:b/>
                          <w:bCs/>
                        </w:rPr>
                        <w:t xml:space="preserve"> </w:t>
                      </w:r>
                      <w:r w:rsidRPr="00D55096">
                        <w:rPr>
                          <w:rFonts w:asciiTheme="majorBidi" w:hAnsiTheme="majorBidi"/>
                          <w:b/>
                          <w:bCs/>
                          <w:color w:val="auto"/>
                          <w:sz w:val="32"/>
                          <w:szCs w:val="32"/>
                        </w:rPr>
                        <w:t>Cours</w:t>
                      </w:r>
                      <w:r w:rsidR="00B47085">
                        <w:rPr>
                          <w:rFonts w:asciiTheme="majorBidi" w:hAnsiTheme="majorBidi"/>
                          <w:b/>
                          <w:bCs/>
                          <w:color w:val="auto"/>
                          <w:sz w:val="32"/>
                          <w:szCs w:val="32"/>
                        </w:rPr>
                        <w:t>-TD</w:t>
                      </w:r>
                      <w:r w:rsidRPr="00D55096">
                        <w:rPr>
                          <w:rFonts w:asciiTheme="majorBidi" w:hAnsiTheme="majorBidi"/>
                          <w:b/>
                          <w:bCs/>
                          <w:color w:val="auto"/>
                          <w:sz w:val="32"/>
                          <w:szCs w:val="32"/>
                        </w:rPr>
                        <w:t>N° 0</w:t>
                      </w:r>
                      <w:r w:rsidR="00C67317">
                        <w:rPr>
                          <w:rFonts w:asciiTheme="majorBidi" w:hAnsiTheme="majorBidi"/>
                          <w:b/>
                          <w:bCs/>
                          <w:color w:val="auto"/>
                          <w:sz w:val="32"/>
                          <w:szCs w:val="32"/>
                        </w:rPr>
                        <w:t>7</w:t>
                      </w:r>
                      <w:r w:rsidRPr="00D55096">
                        <w:rPr>
                          <w:rFonts w:asciiTheme="majorBidi" w:hAnsiTheme="majorBidi"/>
                          <w:b/>
                          <w:bCs/>
                          <w:color w:val="auto"/>
                          <w:sz w:val="32"/>
                          <w:szCs w:val="32"/>
                        </w:rPr>
                        <w:t xml:space="preserve">: </w:t>
                      </w:r>
                      <w:r w:rsidRPr="00D55096">
                        <w:rPr>
                          <w:rFonts w:ascii="Times New Roman" w:hAnsi="Times New Roman" w:cs="Times New Roman"/>
                          <w:b/>
                          <w:bCs/>
                          <w:color w:val="auto"/>
                          <w:sz w:val="32"/>
                          <w:szCs w:val="32"/>
                        </w:rPr>
                        <w:t>Les</w:t>
                      </w:r>
                      <w:r w:rsidRPr="00D55096">
                        <w:rPr>
                          <w:rFonts w:ascii="Times New Roman" w:hAnsi="Times New Roman" w:cs="Times New Roman"/>
                          <w:b/>
                          <w:bCs/>
                          <w:color w:val="auto"/>
                          <w:spacing w:val="12"/>
                          <w:sz w:val="32"/>
                          <w:szCs w:val="32"/>
                        </w:rPr>
                        <w:t xml:space="preserve"> </w:t>
                      </w:r>
                      <w:r w:rsidRPr="00D55096">
                        <w:rPr>
                          <w:rFonts w:ascii="Times New Roman" w:hAnsi="Times New Roman" w:cs="Times New Roman"/>
                          <w:b/>
                          <w:bCs/>
                          <w:color w:val="auto"/>
                          <w:sz w:val="32"/>
                          <w:szCs w:val="32"/>
                        </w:rPr>
                        <w:t>relations lexicales et sémantiques</w:t>
                      </w:r>
                    </w:p>
                    <w:p w:rsidR="00377BA4" w:rsidRPr="009C2934" w:rsidRDefault="00377BA4" w:rsidP="00E13CC9">
                      <w:pPr>
                        <w:adjustRightInd w:val="0"/>
                        <w:spacing w:before="240" w:line="360" w:lineRule="auto"/>
                        <w:ind w:right="-133"/>
                        <w:jc w:val="center"/>
                        <w:rPr>
                          <w:rFonts w:asciiTheme="majorBidi" w:hAnsiTheme="majorBidi" w:cstheme="majorBidi"/>
                          <w:b/>
                          <w:bCs/>
                          <w:sz w:val="28"/>
                          <w:szCs w:val="28"/>
                        </w:rPr>
                      </w:pPr>
                    </w:p>
                    <w:p w:rsidR="00377BA4" w:rsidRPr="00265DB9" w:rsidRDefault="00377BA4" w:rsidP="00E13CC9">
                      <w:pPr>
                        <w:ind w:right="-133"/>
                        <w:jc w:val="center"/>
                        <w:rPr>
                          <w:szCs w:val="28"/>
                        </w:rPr>
                      </w:pPr>
                    </w:p>
                  </w:txbxContent>
                </v:textbox>
              </v:roundrect>
            </w:pict>
          </mc:Fallback>
        </mc:AlternateContent>
      </w:r>
    </w:p>
    <w:p w:rsidR="00377BA4" w:rsidRPr="00F2712E" w:rsidRDefault="00377BA4" w:rsidP="00377BA4">
      <w:pPr>
        <w:keepNext/>
        <w:keepLines/>
        <w:widowControl w:val="0"/>
        <w:autoSpaceDE w:val="0"/>
        <w:autoSpaceDN w:val="0"/>
        <w:spacing w:before="57" w:after="0" w:line="240" w:lineRule="auto"/>
        <w:ind w:left="793" w:right="387"/>
        <w:jc w:val="center"/>
        <w:outlineLvl w:val="1"/>
        <w:rPr>
          <w:rFonts w:asciiTheme="majorHAnsi" w:eastAsiaTheme="majorEastAsia" w:hAnsiTheme="majorHAnsi" w:cstheme="majorBidi"/>
          <w:color w:val="2E74B5" w:themeColor="accent1" w:themeShade="BF"/>
          <w:sz w:val="26"/>
          <w:szCs w:val="26"/>
        </w:rPr>
      </w:pPr>
    </w:p>
    <w:p w:rsidR="00377BA4" w:rsidRPr="00F2712E" w:rsidRDefault="00377BA4" w:rsidP="00377BA4">
      <w:pPr>
        <w:keepNext/>
        <w:keepLines/>
        <w:widowControl w:val="0"/>
        <w:autoSpaceDE w:val="0"/>
        <w:autoSpaceDN w:val="0"/>
        <w:spacing w:before="57" w:after="0" w:line="240" w:lineRule="auto"/>
        <w:ind w:left="793" w:right="387"/>
        <w:jc w:val="center"/>
        <w:outlineLvl w:val="1"/>
        <w:rPr>
          <w:rFonts w:asciiTheme="majorHAnsi" w:eastAsiaTheme="majorEastAsia" w:hAnsiTheme="majorHAnsi" w:cstheme="majorBidi"/>
          <w:color w:val="2E74B5" w:themeColor="accent1" w:themeShade="BF"/>
          <w:sz w:val="26"/>
          <w:szCs w:val="26"/>
        </w:rPr>
      </w:pPr>
    </w:p>
    <w:p w:rsidR="00377BA4" w:rsidRPr="00F2712E" w:rsidRDefault="00377BA4" w:rsidP="00377BA4">
      <w:pPr>
        <w:widowControl w:val="0"/>
        <w:autoSpaceDE w:val="0"/>
        <w:autoSpaceDN w:val="0"/>
        <w:spacing w:after="0" w:line="240" w:lineRule="auto"/>
        <w:rPr>
          <w:rFonts w:ascii="Times New Roman" w:eastAsia="Times New Roman" w:hAnsi="Times New Roman" w:cs="Times New Roman"/>
        </w:rPr>
      </w:pPr>
    </w:p>
    <w:p w:rsidR="00377BA4" w:rsidRPr="00F2712E" w:rsidRDefault="00377BA4" w:rsidP="00377BA4">
      <w:pPr>
        <w:widowControl w:val="0"/>
        <w:autoSpaceDE w:val="0"/>
        <w:autoSpaceDN w:val="0"/>
        <w:spacing w:after="0" w:line="240" w:lineRule="auto"/>
        <w:rPr>
          <w:rFonts w:ascii="Times New Roman" w:eastAsia="Times New Roman" w:hAnsi="Times New Roman" w:cs="Times New Roman"/>
        </w:rPr>
      </w:pPr>
    </w:p>
    <w:p w:rsidR="00377BA4" w:rsidRPr="00F2712E" w:rsidRDefault="00377BA4" w:rsidP="00377BA4">
      <w:pPr>
        <w:widowControl w:val="0"/>
        <w:autoSpaceDE w:val="0"/>
        <w:autoSpaceDN w:val="0"/>
        <w:spacing w:after="0" w:line="240" w:lineRule="auto"/>
        <w:rPr>
          <w:rFonts w:ascii="Times New Roman" w:eastAsia="Times New Roman" w:hAnsi="Times New Roman" w:cs="Times New Roman"/>
        </w:rPr>
      </w:pPr>
    </w:p>
    <w:p w:rsidR="00377BA4" w:rsidRPr="00F2712E" w:rsidRDefault="00377BA4" w:rsidP="00377BA4">
      <w:pPr>
        <w:widowControl w:val="0"/>
        <w:autoSpaceDE w:val="0"/>
        <w:autoSpaceDN w:val="0"/>
        <w:spacing w:after="0" w:line="240" w:lineRule="auto"/>
        <w:rPr>
          <w:rFonts w:ascii="Times New Roman" w:eastAsia="Times New Roman" w:hAnsi="Times New Roman" w:cs="Times New Roman"/>
        </w:rPr>
      </w:pP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Le </w:t>
      </w:r>
      <w:r w:rsidRPr="0082183E">
        <w:rPr>
          <w:rFonts w:ascii="Times New Roman" w:eastAsia="Times New Roman" w:hAnsi="Times New Roman" w:cs="Times New Roman"/>
          <w:b/>
          <w:bCs/>
          <w:sz w:val="24"/>
          <w:szCs w:val="24"/>
        </w:rPr>
        <w:t xml:space="preserve">lexique </w:t>
      </w:r>
      <w:r w:rsidRPr="0082183E">
        <w:rPr>
          <w:rFonts w:ascii="Times New Roman" w:eastAsia="Times New Roman" w:hAnsi="Times New Roman" w:cs="Times New Roman"/>
          <w:sz w:val="24"/>
          <w:szCs w:val="24"/>
        </w:rPr>
        <w:t xml:space="preserve">d’une </w:t>
      </w:r>
      <w:r w:rsidRPr="0082183E">
        <w:rPr>
          <w:rFonts w:ascii="Times New Roman" w:eastAsia="Times New Roman" w:hAnsi="Times New Roman" w:cs="Times New Roman"/>
          <w:b/>
          <w:bCs/>
          <w:sz w:val="24"/>
          <w:szCs w:val="24"/>
        </w:rPr>
        <w:t>langue</w:t>
      </w:r>
      <w:r w:rsidRPr="0082183E">
        <w:rPr>
          <w:rFonts w:ascii="Times New Roman" w:eastAsia="Times New Roman" w:hAnsi="Times New Roman" w:cs="Times New Roman"/>
          <w:sz w:val="24"/>
          <w:szCs w:val="24"/>
        </w:rPr>
        <w:t xml:space="preserve"> s’organise autour des </w:t>
      </w:r>
      <w:r w:rsidRPr="0082183E">
        <w:rPr>
          <w:rFonts w:ascii="Times New Roman" w:eastAsia="Times New Roman" w:hAnsi="Times New Roman" w:cs="Times New Roman"/>
          <w:b/>
          <w:bCs/>
          <w:sz w:val="24"/>
          <w:szCs w:val="24"/>
          <w:u w:val="single"/>
        </w:rPr>
        <w:t>signifiants</w:t>
      </w:r>
      <w:r w:rsidRPr="0082183E">
        <w:rPr>
          <w:rFonts w:ascii="Times New Roman" w:eastAsia="Times New Roman" w:hAnsi="Times New Roman" w:cs="Times New Roman"/>
          <w:sz w:val="24"/>
          <w:szCs w:val="24"/>
        </w:rPr>
        <w:t xml:space="preserve"> des </w:t>
      </w:r>
      <w:r w:rsidRPr="0082183E">
        <w:rPr>
          <w:rFonts w:ascii="Times New Roman" w:eastAsia="Times New Roman" w:hAnsi="Times New Roman" w:cs="Times New Roman"/>
          <w:sz w:val="24"/>
          <w:szCs w:val="24"/>
          <w:u w:val="single"/>
        </w:rPr>
        <w:t>mots</w:t>
      </w: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relations lexicales</w:t>
      </w:r>
      <w:r w:rsidRPr="0082183E">
        <w:rPr>
          <w:rFonts w:ascii="Times New Roman" w:eastAsia="Times New Roman" w:hAnsi="Times New Roman" w:cs="Times New Roman"/>
          <w:sz w:val="24"/>
          <w:szCs w:val="24"/>
        </w:rPr>
        <w:t xml:space="preserve">) ou autour des </w:t>
      </w:r>
      <w:r w:rsidRPr="0082183E">
        <w:rPr>
          <w:rFonts w:ascii="Times New Roman" w:eastAsia="Times New Roman" w:hAnsi="Times New Roman" w:cs="Times New Roman"/>
          <w:b/>
          <w:bCs/>
          <w:sz w:val="24"/>
          <w:szCs w:val="24"/>
          <w:u w:val="single"/>
        </w:rPr>
        <w:t>signifiés</w:t>
      </w:r>
      <w:r w:rsidRPr="0082183E">
        <w:rPr>
          <w:rFonts w:ascii="Times New Roman" w:eastAsia="Times New Roman" w:hAnsi="Times New Roman" w:cs="Times New Roman"/>
          <w:sz w:val="24"/>
          <w:szCs w:val="24"/>
        </w:rPr>
        <w:t xml:space="preserve"> de ces mots (</w:t>
      </w:r>
      <w:r w:rsidRPr="0082183E">
        <w:rPr>
          <w:rFonts w:ascii="Times New Roman" w:eastAsia="Times New Roman" w:hAnsi="Times New Roman" w:cs="Times New Roman"/>
          <w:b/>
          <w:bCs/>
          <w:sz w:val="24"/>
          <w:szCs w:val="24"/>
        </w:rPr>
        <w:t>relations sémantiques</w:t>
      </w:r>
      <w:r w:rsidRPr="0082183E">
        <w:rPr>
          <w:rFonts w:ascii="Times New Roman" w:eastAsia="Times New Roman" w:hAnsi="Times New Roman" w:cs="Times New Roman"/>
          <w:sz w:val="24"/>
          <w:szCs w:val="24"/>
        </w:rPr>
        <w:t>).</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 xml:space="preserve">1. L’homonymie </w:t>
      </w:r>
      <w:r w:rsidRPr="0082183E">
        <w:rPr>
          <w:rFonts w:ascii="Times New Roman" w:eastAsia="Times New Roman" w:hAnsi="Times New Roman" w:cs="Times New Roman"/>
          <w:sz w:val="24"/>
          <w:szCs w:val="24"/>
        </w:rPr>
        <w:t>:</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Les homonymes sont des mots qui s’écrivent ou se prononcent de la même façon, mais dont le sens est différent. L’homonymie est l’identité de signifiants, au niveau de la manifestation orale ou écrite, entre plusieurs éléments linguistiques, le plus souvent des mots.</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Mousse (m.: jeune matelot) / mousse, f. (écume)</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 xml:space="preserve">       a)</w:t>
      </w:r>
      <w:r w:rsidRPr="0082183E">
        <w:rPr>
          <w:rFonts w:ascii="Times New Roman" w:eastAsia="Times New Roman" w:hAnsi="Times New Roman" w:cs="Times New Roman"/>
          <w:sz w:val="24"/>
          <w:szCs w:val="24"/>
        </w:rPr>
        <w:t xml:space="preserve"> Bien qu’ils soient écrits ou prononcés de la même façon, les homonymes se différencient par le sens. Ex : moule (mollusque)/ moule (récipient pour faire les gâteaux)</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Mer (étendu </w:t>
      </w:r>
      <w:proofErr w:type="gramStart"/>
      <w:r w:rsidRPr="0082183E">
        <w:rPr>
          <w:rFonts w:ascii="Times New Roman" w:eastAsia="Times New Roman" w:hAnsi="Times New Roman" w:cs="Times New Roman"/>
          <w:sz w:val="24"/>
          <w:szCs w:val="24"/>
        </w:rPr>
        <w:t>d’eau)/</w:t>
      </w:r>
      <w:proofErr w:type="gramEnd"/>
      <w:r w:rsidRPr="0082183E">
        <w:rPr>
          <w:rFonts w:ascii="Times New Roman" w:eastAsia="Times New Roman" w:hAnsi="Times New Roman" w:cs="Times New Roman"/>
          <w:sz w:val="24"/>
          <w:szCs w:val="24"/>
        </w:rPr>
        <w:t xml:space="preserve"> mère (génératrice)/ maire (président d’APC)</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 xml:space="preserve">      b)</w:t>
      </w:r>
      <w:r w:rsidRPr="0082183E">
        <w:rPr>
          <w:rFonts w:ascii="Times New Roman" w:eastAsia="Times New Roman" w:hAnsi="Times New Roman" w:cs="Times New Roman"/>
          <w:sz w:val="24"/>
          <w:szCs w:val="24"/>
        </w:rPr>
        <w:t xml:space="preserve"> Ils peuvent être appartenir ou non une même catégorie grammaticale. Ex</w:t>
      </w:r>
      <w:proofErr w:type="gramStart"/>
      <w:r w:rsidRPr="0082183E">
        <w:rPr>
          <w:rFonts w:ascii="Times New Roman" w:eastAsia="Times New Roman" w:hAnsi="Times New Roman" w:cs="Times New Roman"/>
          <w:sz w:val="24"/>
          <w:szCs w:val="24"/>
        </w:rPr>
        <w:t xml:space="preserve"> :Grèce</w:t>
      </w:r>
      <w:proofErr w:type="gramEnd"/>
      <w:r w:rsidRPr="0082183E">
        <w:rPr>
          <w:rFonts w:ascii="Times New Roman" w:eastAsia="Times New Roman" w:hAnsi="Times New Roman" w:cs="Times New Roman"/>
          <w:sz w:val="24"/>
          <w:szCs w:val="24"/>
        </w:rPr>
        <w:t xml:space="preserve"> (</w:t>
      </w:r>
      <w:proofErr w:type="spellStart"/>
      <w:r w:rsidRPr="0082183E">
        <w:rPr>
          <w:rFonts w:ascii="Times New Roman" w:eastAsia="Times New Roman" w:hAnsi="Times New Roman" w:cs="Times New Roman"/>
          <w:sz w:val="24"/>
          <w:szCs w:val="24"/>
        </w:rPr>
        <w:t>Npr</w:t>
      </w:r>
      <w:proofErr w:type="spellEnd"/>
      <w:r w:rsidRPr="0082183E">
        <w:rPr>
          <w:rFonts w:ascii="Times New Roman" w:eastAsia="Times New Roman" w:hAnsi="Times New Roman" w:cs="Times New Roman"/>
          <w:sz w:val="24"/>
          <w:szCs w:val="24"/>
        </w:rPr>
        <w:t>)/graisse (</w:t>
      </w:r>
      <w:proofErr w:type="spellStart"/>
      <w:r w:rsidRPr="0082183E">
        <w:rPr>
          <w:rFonts w:ascii="Times New Roman" w:eastAsia="Times New Roman" w:hAnsi="Times New Roman" w:cs="Times New Roman"/>
          <w:sz w:val="24"/>
          <w:szCs w:val="24"/>
        </w:rPr>
        <w:t>nc</w:t>
      </w:r>
      <w:proofErr w:type="spellEnd"/>
      <w:r w:rsidRPr="0082183E">
        <w:rPr>
          <w:rFonts w:ascii="Times New Roman" w:eastAsia="Times New Roman" w:hAnsi="Times New Roman" w:cs="Times New Roman"/>
          <w:sz w:val="24"/>
          <w:szCs w:val="24"/>
        </w:rPr>
        <w:t>)  Verre (n)/ vers (</w:t>
      </w:r>
      <w:proofErr w:type="spellStart"/>
      <w:r w:rsidRPr="0082183E">
        <w:rPr>
          <w:rFonts w:ascii="Times New Roman" w:eastAsia="Times New Roman" w:hAnsi="Times New Roman" w:cs="Times New Roman"/>
          <w:sz w:val="24"/>
          <w:szCs w:val="24"/>
        </w:rPr>
        <w:t>prép</w:t>
      </w:r>
      <w:proofErr w:type="spellEnd"/>
      <w:r w:rsidRPr="0082183E">
        <w:rPr>
          <w:rFonts w:ascii="Times New Roman" w:eastAsia="Times New Roman" w:hAnsi="Times New Roman" w:cs="Times New Roman"/>
          <w:sz w:val="24"/>
          <w:szCs w:val="24"/>
        </w:rPr>
        <w:t xml:space="preserve">)/ vert (adj. </w:t>
      </w:r>
      <w:proofErr w:type="spellStart"/>
      <w:r w:rsidRPr="0082183E">
        <w:rPr>
          <w:rFonts w:ascii="Times New Roman" w:eastAsia="Times New Roman" w:hAnsi="Times New Roman" w:cs="Times New Roman"/>
          <w:sz w:val="24"/>
          <w:szCs w:val="24"/>
        </w:rPr>
        <w:t>qual</w:t>
      </w:r>
      <w:proofErr w:type="spellEnd"/>
      <w:r w:rsidRPr="0082183E">
        <w:rPr>
          <w:rFonts w:ascii="Times New Roman" w:eastAsia="Times New Roman" w:hAnsi="Times New Roman" w:cs="Times New Roman"/>
          <w:sz w:val="24"/>
          <w:szCs w:val="24"/>
        </w:rPr>
        <w:t>)</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c)</w:t>
      </w:r>
      <w:r w:rsidRPr="0082183E">
        <w:rPr>
          <w:rFonts w:ascii="Times New Roman" w:eastAsia="Times New Roman" w:hAnsi="Times New Roman" w:cs="Times New Roman"/>
          <w:sz w:val="24"/>
          <w:szCs w:val="24"/>
        </w:rPr>
        <w:t xml:space="preserve"> Selon les cas, on peut distinguer les homonymes par :</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 xml:space="preserve"> -Le genre        </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 xml:space="preserve">                          </w:t>
      </w:r>
      <w:r w:rsidRPr="0082183E">
        <w:rPr>
          <w:rFonts w:ascii="Times New Roman" w:eastAsia="Times New Roman" w:hAnsi="Times New Roman" w:cs="Times New Roman"/>
          <w:sz w:val="24"/>
          <w:szCs w:val="24"/>
        </w:rPr>
        <w:t xml:space="preserve">Le tour (mouvement </w:t>
      </w:r>
      <w:proofErr w:type="gramStart"/>
      <w:r w:rsidRPr="0082183E">
        <w:rPr>
          <w:rFonts w:ascii="Times New Roman" w:eastAsia="Times New Roman" w:hAnsi="Times New Roman" w:cs="Times New Roman"/>
          <w:sz w:val="24"/>
          <w:szCs w:val="24"/>
        </w:rPr>
        <w:t>circulaire)/</w:t>
      </w:r>
      <w:proofErr w:type="gramEnd"/>
      <w:r w:rsidRPr="0082183E">
        <w:rPr>
          <w:rFonts w:ascii="Times New Roman" w:eastAsia="Times New Roman" w:hAnsi="Times New Roman" w:cs="Times New Roman"/>
          <w:sz w:val="24"/>
          <w:szCs w:val="24"/>
        </w:rPr>
        <w:t xml:space="preserve">       La tour (construction élevée)</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Un livre (</w:t>
      </w:r>
      <w:proofErr w:type="gramStart"/>
      <w:r w:rsidRPr="0082183E">
        <w:rPr>
          <w:rFonts w:ascii="Times New Roman" w:eastAsia="Times New Roman" w:hAnsi="Times New Roman" w:cs="Times New Roman"/>
          <w:sz w:val="24"/>
          <w:szCs w:val="24"/>
        </w:rPr>
        <w:t xml:space="preserve">ouvrage)   </w:t>
      </w:r>
      <w:proofErr w:type="gramEnd"/>
      <w:r w:rsidRPr="0082183E">
        <w:rPr>
          <w:rFonts w:ascii="Times New Roman" w:eastAsia="Times New Roman" w:hAnsi="Times New Roman" w:cs="Times New Roman"/>
          <w:sz w:val="24"/>
          <w:szCs w:val="24"/>
        </w:rPr>
        <w:t xml:space="preserve">                 /        La livre (monnaie).</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 xml:space="preserve"> -L’étymologie </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 xml:space="preserve">                        </w:t>
      </w:r>
      <w:r w:rsidRPr="0082183E">
        <w:rPr>
          <w:rFonts w:ascii="Times New Roman" w:eastAsia="Times New Roman" w:hAnsi="Times New Roman" w:cs="Times New Roman"/>
          <w:sz w:val="24"/>
          <w:szCs w:val="24"/>
        </w:rPr>
        <w:t xml:space="preserve">Nous allons louer un appartement (latin : </w:t>
      </w:r>
      <w:proofErr w:type="spellStart"/>
      <w:proofErr w:type="gramStart"/>
      <w:r w:rsidRPr="0082183E">
        <w:rPr>
          <w:rFonts w:ascii="Times New Roman" w:eastAsia="Times New Roman" w:hAnsi="Times New Roman" w:cs="Times New Roman"/>
          <w:sz w:val="24"/>
          <w:szCs w:val="24"/>
        </w:rPr>
        <w:t>locare</w:t>
      </w:r>
      <w:proofErr w:type="spellEnd"/>
      <w:r w:rsidRPr="0082183E">
        <w:rPr>
          <w:rFonts w:ascii="Times New Roman" w:eastAsia="Times New Roman" w:hAnsi="Times New Roman" w:cs="Times New Roman"/>
          <w:sz w:val="24"/>
          <w:szCs w:val="24"/>
        </w:rPr>
        <w:t>)/</w:t>
      </w:r>
      <w:proofErr w:type="gramEnd"/>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On peut que louer sa conduite (louanges) (latin : </w:t>
      </w:r>
      <w:proofErr w:type="spellStart"/>
      <w:r w:rsidRPr="0082183E">
        <w:rPr>
          <w:rFonts w:ascii="Times New Roman" w:eastAsia="Times New Roman" w:hAnsi="Times New Roman" w:cs="Times New Roman"/>
          <w:sz w:val="24"/>
          <w:szCs w:val="24"/>
        </w:rPr>
        <w:t>lodare</w:t>
      </w:r>
      <w:proofErr w:type="spellEnd"/>
      <w:r w:rsidRPr="0082183E">
        <w:rPr>
          <w:rFonts w:ascii="Times New Roman" w:eastAsia="Times New Roman" w:hAnsi="Times New Roman" w:cs="Times New Roman"/>
          <w:sz w:val="24"/>
          <w:szCs w:val="24"/>
        </w:rPr>
        <w:t>)</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-La construction syntaxique</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 xml:space="preserve">                          </w:t>
      </w:r>
      <w:r w:rsidRPr="0082183E">
        <w:rPr>
          <w:rFonts w:ascii="Times New Roman" w:eastAsia="Times New Roman" w:hAnsi="Times New Roman" w:cs="Times New Roman"/>
          <w:sz w:val="24"/>
          <w:szCs w:val="24"/>
        </w:rPr>
        <w:t>Il s’est tourné vers ses amis (préposition suivi d’un nom ou d’un GN)</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Les académiciens portent l’habit vert (adjectif qui suit un nom)</w:t>
      </w:r>
    </w:p>
    <w:p w:rsidR="00377BA4" w:rsidRPr="0082183E" w:rsidRDefault="00377BA4" w:rsidP="008F0441">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-Le contexte</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Elle est mère de cinq enfants.</w:t>
      </w:r>
    </w:p>
    <w:p w:rsidR="00377BA4" w:rsidRPr="0082183E" w:rsidRDefault="00377BA4" w:rsidP="00377BA4">
      <w:pPr>
        <w:widowControl w:val="0"/>
        <w:autoSpaceDE w:val="0"/>
        <w:autoSpaceDN w:val="0"/>
        <w:adjustRightInd w:val="0"/>
        <w:spacing w:after="0" w:line="360" w:lineRule="auto"/>
        <w:ind w:left="567"/>
        <w:jc w:val="lowKashida"/>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Elle est maire de sa ville.</w:t>
      </w:r>
    </w:p>
    <w:p w:rsidR="00377BA4" w:rsidRPr="0082183E" w:rsidRDefault="00377BA4" w:rsidP="00377BA4">
      <w:pPr>
        <w:widowControl w:val="0"/>
        <w:autoSpaceDE w:val="0"/>
        <w:autoSpaceDN w:val="0"/>
        <w:spacing w:after="0" w:line="360" w:lineRule="auto"/>
        <w:ind w:left="567"/>
        <w:jc w:val="lowKashida"/>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lastRenderedPageBreak/>
        <w:t>Les différentes sortes d’homonymie :</w:t>
      </w:r>
    </w:p>
    <w:p w:rsidR="00377BA4" w:rsidRPr="0082183E" w:rsidRDefault="00377BA4" w:rsidP="00377BA4">
      <w:pPr>
        <w:widowControl w:val="0"/>
        <w:numPr>
          <w:ilvl w:val="1"/>
          <w:numId w:val="1"/>
        </w:numPr>
        <w:autoSpaceDE w:val="0"/>
        <w:autoSpaceDN w:val="0"/>
        <w:adjustRightInd w:val="0"/>
        <w:spacing w:after="0" w:line="360" w:lineRule="auto"/>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 xml:space="preserve">Homophones homographes </w:t>
      </w:r>
      <w:r w:rsidRPr="0082183E">
        <w:rPr>
          <w:rFonts w:ascii="Times New Roman" w:eastAsia="Times New Roman" w:hAnsi="Times New Roman" w:cs="Times New Roman"/>
          <w:sz w:val="24"/>
          <w:szCs w:val="24"/>
        </w:rPr>
        <w:t xml:space="preserve">: ils s’écrivent et se prononcent de la même manière. </w:t>
      </w:r>
    </w:p>
    <w:p w:rsidR="00377BA4" w:rsidRPr="0082183E" w:rsidRDefault="00377BA4" w:rsidP="00377BA4">
      <w:pPr>
        <w:widowControl w:val="0"/>
        <w:autoSpaceDE w:val="0"/>
        <w:autoSpaceDN w:val="0"/>
        <w:adjustRightInd w:val="0"/>
        <w:spacing w:after="0" w:line="360" w:lineRule="auto"/>
        <w:ind w:left="915"/>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Ex :</w:t>
      </w:r>
      <w:r w:rsidRPr="0082183E">
        <w:rPr>
          <w:rFonts w:ascii="Times New Roman" w:eastAsia="Times New Roman" w:hAnsi="Times New Roman" w:cs="Times New Roman"/>
          <w:sz w:val="24"/>
          <w:szCs w:val="24"/>
        </w:rPr>
        <w:t xml:space="preserve"> Être (v)/ être (n), boucher (v)/ boucher (n)</w:t>
      </w:r>
    </w:p>
    <w:p w:rsidR="00377BA4" w:rsidRPr="0082183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1.2</w:t>
      </w: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 xml:space="preserve">Homophones non homographes : </w:t>
      </w:r>
      <w:r w:rsidRPr="0082183E">
        <w:rPr>
          <w:rFonts w:ascii="Times New Roman" w:eastAsia="Times New Roman" w:hAnsi="Times New Roman" w:cs="Times New Roman"/>
          <w:sz w:val="24"/>
          <w:szCs w:val="24"/>
        </w:rPr>
        <w:t>ils se prononcent de la même manière, mais ils s’écrivent différemment.</w:t>
      </w:r>
    </w:p>
    <w:p w:rsidR="00377BA4" w:rsidRPr="0082183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Maire/ mer/ mère</w:t>
      </w:r>
    </w:p>
    <w:p w:rsidR="00377BA4" w:rsidRPr="0082183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Ver/ verre/ vert/ vers/ vair.</w:t>
      </w:r>
    </w:p>
    <w:p w:rsidR="00377BA4" w:rsidRPr="0082183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1.3.</w:t>
      </w: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 xml:space="preserve">Homographes non homophones : </w:t>
      </w:r>
      <w:r w:rsidRPr="0082183E">
        <w:rPr>
          <w:rFonts w:ascii="Times New Roman" w:eastAsia="Times New Roman" w:hAnsi="Times New Roman" w:cs="Times New Roman"/>
          <w:sz w:val="24"/>
          <w:szCs w:val="24"/>
        </w:rPr>
        <w:t>ils s’écrivent de la même manière et se prononcent différemment. Ex : Fils (enfant)/ fils (à coudre)</w:t>
      </w:r>
    </w:p>
    <w:p w:rsidR="00377BA4" w:rsidRPr="0082183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Mentions (du verbe mentir) / mentions (obtenir une mention eu bac)</w:t>
      </w:r>
    </w:p>
    <w:p w:rsidR="00377BA4" w:rsidRPr="0082183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Couvent (verbe couver) / couvent (lieu de retraite)</w:t>
      </w:r>
    </w:p>
    <w:p w:rsidR="00377BA4" w:rsidRPr="0082183E" w:rsidRDefault="00377BA4" w:rsidP="00377BA4">
      <w:pPr>
        <w:widowControl w:val="0"/>
        <w:autoSpaceDE w:val="0"/>
        <w:autoSpaceDN w:val="0"/>
        <w:adjustRightInd w:val="0"/>
        <w:spacing w:after="0" w:line="360" w:lineRule="auto"/>
        <w:ind w:left="567"/>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Fier (</w:t>
      </w:r>
      <w:proofErr w:type="spellStart"/>
      <w:r w:rsidRPr="0082183E">
        <w:rPr>
          <w:rFonts w:ascii="Times New Roman" w:eastAsia="Times New Roman" w:hAnsi="Times New Roman" w:cs="Times New Roman"/>
          <w:sz w:val="24"/>
          <w:szCs w:val="24"/>
        </w:rPr>
        <w:t>adj</w:t>
      </w:r>
      <w:proofErr w:type="spellEnd"/>
      <w:r w:rsidRPr="0082183E">
        <w:rPr>
          <w:rFonts w:ascii="Times New Roman" w:eastAsia="Times New Roman" w:hAnsi="Times New Roman" w:cs="Times New Roman"/>
          <w:sz w:val="24"/>
          <w:szCs w:val="24"/>
        </w:rPr>
        <w:t>) /fier (v)</w:t>
      </w:r>
    </w:p>
    <w:p w:rsidR="00377BA4" w:rsidRPr="0082183E" w:rsidRDefault="00377BA4" w:rsidP="00377BA4">
      <w:pPr>
        <w:widowControl w:val="0"/>
        <w:autoSpaceDE w:val="0"/>
        <w:autoSpaceDN w:val="0"/>
        <w:spacing w:after="0" w:line="360" w:lineRule="auto"/>
        <w:ind w:left="567"/>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Os (</w:t>
      </w:r>
      <w:proofErr w:type="spellStart"/>
      <w:r w:rsidRPr="0082183E">
        <w:rPr>
          <w:rFonts w:ascii="Times New Roman" w:eastAsia="Times New Roman" w:hAnsi="Times New Roman" w:cs="Times New Roman"/>
          <w:sz w:val="24"/>
          <w:szCs w:val="24"/>
        </w:rPr>
        <w:t>sing</w:t>
      </w:r>
      <w:proofErr w:type="spellEnd"/>
      <w:r w:rsidRPr="0082183E">
        <w:rPr>
          <w:rFonts w:ascii="Times New Roman" w:eastAsia="Times New Roman" w:hAnsi="Times New Roman" w:cs="Times New Roman"/>
          <w:sz w:val="24"/>
          <w:szCs w:val="24"/>
        </w:rPr>
        <w:t>)[os]/ os (pluriel) [o]</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b/>
          <w:bCs/>
          <w:sz w:val="24"/>
          <w:szCs w:val="24"/>
        </w:rPr>
      </w:pP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2. La paronymie</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 xml:space="preserve">Les paronymes </w:t>
      </w:r>
      <w:r w:rsidRPr="0082183E">
        <w:rPr>
          <w:rFonts w:ascii="Times New Roman" w:eastAsia="Times New Roman" w:hAnsi="Times New Roman" w:cs="Times New Roman"/>
          <w:sz w:val="24"/>
          <w:szCs w:val="24"/>
        </w:rPr>
        <w:t>sont deux mots proches par la sonorité ou la graphie, pouvant provoquer des erreurs.</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Affectif/ effectif ; allocation/ allocution ; antinomie/ antonymie.</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 xml:space="preserve">2.1. Les paronymes de même radical </w:t>
      </w:r>
      <w:r w:rsidRPr="0082183E">
        <w:rPr>
          <w:rFonts w:ascii="Times New Roman" w:eastAsia="Times New Roman" w:hAnsi="Times New Roman" w:cs="Times New Roman"/>
          <w:sz w:val="24"/>
          <w:szCs w:val="24"/>
        </w:rPr>
        <w:t>: on les distingue par leurs affixes.</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Abjurer (renoncer solennellement) /adjurer (supplice)</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Adhérence (chose jointe à une autre) / adhésion (à un parti/ un syndicat).</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Affection (sentiment)/ affectation (manque de naturel)</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Affleurer (apparaître en surface) / effleurer (toucher légèrement)</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Affliger (chagriner)/ infliger (une correction)</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Allocution (discours)/ élocution (manière de s’exprimer)</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Allusion (sous-entendu) /illusion (d’optique)</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 xml:space="preserve">2.2. Les paronymes à radicaux différents </w:t>
      </w:r>
      <w:r w:rsidRPr="0082183E">
        <w:rPr>
          <w:rFonts w:ascii="Times New Roman" w:eastAsia="Times New Roman" w:hAnsi="Times New Roman" w:cs="Times New Roman"/>
          <w:sz w:val="24"/>
          <w:szCs w:val="24"/>
        </w:rPr>
        <w:t>:</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Assertion (affirmation)/ insertion (action d’insérer)</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Collision (choc brutal) / collusion (entente secrète)</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Décerner (accorder une récompenser) / discerner (distinguer)</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Consommer (manger)/consumer (par le feu)</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Percepteur (fonctionnaire des impôts) / précepteur (éducateur)</w:t>
      </w:r>
    </w:p>
    <w:p w:rsidR="00377BA4" w:rsidRPr="0082183E" w:rsidRDefault="00377BA4" w:rsidP="00377BA4">
      <w:pPr>
        <w:widowControl w:val="0"/>
        <w:autoSpaceDE w:val="0"/>
        <w:autoSpaceDN w:val="0"/>
        <w:adjustRightInd w:val="0"/>
        <w:spacing w:after="0" w:line="360" w:lineRule="auto"/>
        <w:ind w:firstLine="709"/>
        <w:jc w:val="both"/>
        <w:rPr>
          <w:rFonts w:ascii="Times New Roman" w:eastAsia="Times New Roman" w:hAnsi="Times New Roman" w:cs="Times New Roman"/>
          <w:b/>
          <w:bCs/>
          <w:sz w:val="24"/>
          <w:szCs w:val="24"/>
        </w:rPr>
      </w:pPr>
      <w:r w:rsidRPr="0082183E">
        <w:rPr>
          <w:rFonts w:ascii="Times New Roman" w:eastAsia="Times New Roman" w:hAnsi="Times New Roman" w:cs="Times New Roman"/>
          <w:sz w:val="24"/>
          <w:szCs w:val="24"/>
        </w:rPr>
        <w:lastRenderedPageBreak/>
        <w:t>Exode (départ en masse) / exorde (début d’un discours).</w:t>
      </w:r>
      <w:r w:rsidRPr="0082183E">
        <w:rPr>
          <w:rFonts w:ascii="Times New Roman" w:eastAsia="Times New Roman" w:hAnsi="Times New Roman" w:cs="Times New Roman"/>
          <w:b/>
          <w:bCs/>
          <w:sz w:val="24"/>
          <w:szCs w:val="24"/>
        </w:rPr>
        <w:t xml:space="preserve"> </w:t>
      </w:r>
    </w:p>
    <w:p w:rsidR="00377BA4" w:rsidRPr="0082183E" w:rsidRDefault="00377BA4" w:rsidP="00377BA4">
      <w:pPr>
        <w:widowControl w:val="0"/>
        <w:autoSpaceDE w:val="0"/>
        <w:autoSpaceDN w:val="0"/>
        <w:adjustRightInd w:val="0"/>
        <w:spacing w:after="0" w:line="360" w:lineRule="auto"/>
        <w:jc w:val="both"/>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 xml:space="preserve">     Les relations sémantiques :</w:t>
      </w:r>
    </w:p>
    <w:p w:rsidR="00377BA4" w:rsidRPr="0082183E" w:rsidRDefault="00377BA4" w:rsidP="00377BA4">
      <w:pPr>
        <w:widowControl w:val="0"/>
        <w:autoSpaceDE w:val="0"/>
        <w:autoSpaceDN w:val="0"/>
        <w:adjustRightInd w:val="0"/>
        <w:spacing w:after="0" w:line="360" w:lineRule="auto"/>
        <w:jc w:val="both"/>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 xml:space="preserve">     I. Les relations d’équivalence et d’opposition :</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1.</w:t>
      </w: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 xml:space="preserve">La synonymie </w:t>
      </w:r>
      <w:r w:rsidRPr="0082183E">
        <w:rPr>
          <w:rFonts w:ascii="Times New Roman" w:eastAsia="Times New Roman" w:hAnsi="Times New Roman" w:cs="Times New Roman"/>
          <w:sz w:val="24"/>
          <w:szCs w:val="24"/>
        </w:rPr>
        <w:t>est la relation d’équivalence sémantique qui existe entre les signifiés de deux unités linguistiques appartenant à la même catégorie grammaticale, mais ayant des signifiants différents.</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 xml:space="preserve">1.1. Les différences entre les synonymes </w:t>
      </w:r>
      <w:r w:rsidRPr="0082183E">
        <w:rPr>
          <w:rFonts w:ascii="Times New Roman" w:eastAsia="Times New Roman" w:hAnsi="Times New Roman" w:cs="Times New Roman"/>
          <w:sz w:val="24"/>
          <w:szCs w:val="24"/>
        </w:rPr>
        <w: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1.1.1.</w:t>
      </w: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 xml:space="preserve">Les différences syntaxiques </w:t>
      </w:r>
      <w:r w:rsidRPr="0082183E">
        <w:rPr>
          <w:rFonts w:ascii="Times New Roman" w:eastAsia="Times New Roman" w:hAnsi="Times New Roman" w:cs="Times New Roman"/>
          <w:sz w:val="24"/>
          <w:szCs w:val="24"/>
        </w:rPr>
        <w:t>: Deux mots sont synonymes dans certains contextes et non dans d’autres. Ce phénomène est dû à la polysémie. Il s’appelle la synonymie partielle ou contextuelle.</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Ex : écrivain et auteur</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i/>
          <w:iCs/>
          <w:sz w:val="24"/>
          <w:szCs w:val="24"/>
        </w:rPr>
        <w:t>Écrivain classique</w:t>
      </w:r>
      <w:r w:rsidRPr="0082183E">
        <w:rPr>
          <w:rFonts w:ascii="Times New Roman" w:eastAsia="Times New Roman" w:hAnsi="Times New Roman" w:cs="Times New Roman"/>
          <w:sz w:val="24"/>
          <w:szCs w:val="24"/>
        </w:rPr>
        <w:t>/</w:t>
      </w:r>
      <w:r w:rsidRPr="0082183E">
        <w:rPr>
          <w:rFonts w:ascii="Times New Roman" w:eastAsia="Times New Roman" w:hAnsi="Times New Roman" w:cs="Times New Roman"/>
          <w:i/>
          <w:iCs/>
          <w:sz w:val="24"/>
          <w:szCs w:val="24"/>
        </w:rPr>
        <w:t xml:space="preserve">auteur classique, </w:t>
      </w:r>
      <w:r w:rsidRPr="0082183E">
        <w:rPr>
          <w:rFonts w:ascii="Times New Roman" w:eastAsia="Times New Roman" w:hAnsi="Times New Roman" w:cs="Times New Roman"/>
          <w:sz w:val="24"/>
          <w:szCs w:val="24"/>
        </w:rPr>
        <w:t xml:space="preserve">mais </w:t>
      </w:r>
      <w:r w:rsidRPr="0082183E">
        <w:rPr>
          <w:rFonts w:ascii="Times New Roman" w:eastAsia="Times New Roman" w:hAnsi="Times New Roman" w:cs="Times New Roman"/>
          <w:i/>
          <w:iCs/>
          <w:sz w:val="24"/>
          <w:szCs w:val="24"/>
        </w:rPr>
        <w:t xml:space="preserve">écrivain public </w:t>
      </w:r>
      <w:r w:rsidRPr="0082183E">
        <w:rPr>
          <w:rFonts w:ascii="Times New Roman" w:eastAsia="Times New Roman" w:hAnsi="Times New Roman" w:cs="Times New Roman"/>
          <w:sz w:val="24"/>
          <w:szCs w:val="24"/>
        </w:rPr>
        <w:t xml:space="preserve">et </w:t>
      </w:r>
      <w:r w:rsidRPr="0082183E">
        <w:rPr>
          <w:rFonts w:ascii="Times New Roman" w:eastAsia="Times New Roman" w:hAnsi="Times New Roman" w:cs="Times New Roman"/>
          <w:i/>
          <w:iCs/>
          <w:sz w:val="24"/>
          <w:szCs w:val="24"/>
        </w:rPr>
        <w:t>auteur de roman</w:t>
      </w:r>
      <w:r w:rsidRPr="0082183E">
        <w:rPr>
          <w:rFonts w:ascii="Times New Roman" w:eastAsia="Times New Roman" w:hAnsi="Times New Roman" w:cs="Times New Roman"/>
          <w:sz w:val="24"/>
          <w:szCs w:val="24"/>
        </w:rPr>
        <w: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i/>
          <w:iCs/>
          <w:sz w:val="24"/>
          <w:szCs w:val="24"/>
        </w:rPr>
      </w:pPr>
      <w:r w:rsidRPr="0082183E">
        <w:rPr>
          <w:rFonts w:ascii="Times New Roman" w:eastAsia="Times New Roman" w:hAnsi="Times New Roman" w:cs="Times New Roman"/>
          <w:i/>
          <w:iCs/>
          <w:sz w:val="24"/>
          <w:szCs w:val="24"/>
        </w:rPr>
        <w:t>Relever et dépendre &gt; relève du ministère/dépendre du ministère=/=mais non dans d’autres emplois.</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i/>
          <w:iCs/>
          <w:sz w:val="24"/>
          <w:szCs w:val="24"/>
        </w:rPr>
      </w:pPr>
      <w:r w:rsidRPr="0082183E">
        <w:rPr>
          <w:rFonts w:ascii="Times New Roman" w:eastAsia="Times New Roman" w:hAnsi="Times New Roman" w:cs="Times New Roman"/>
          <w:i/>
          <w:iCs/>
          <w:sz w:val="24"/>
          <w:szCs w:val="24"/>
        </w:rPr>
        <w:t>Grave et sérieux : un problème grave &gt;un sérieux problème</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i/>
          <w:iCs/>
          <w:sz w:val="24"/>
          <w:szCs w:val="24"/>
        </w:rPr>
      </w:pPr>
      <w:r w:rsidRPr="0082183E">
        <w:rPr>
          <w:rFonts w:ascii="Times New Roman" w:eastAsia="Times New Roman" w:hAnsi="Times New Roman" w:cs="Times New Roman"/>
          <w:i/>
          <w:iCs/>
          <w:sz w:val="24"/>
          <w:szCs w:val="24"/>
        </w:rPr>
        <w:t>Une sérieuse affaire &gt;une affaire grave, MAIS un son grave &gt; un *son sérieux</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i/>
          <w:iCs/>
          <w:sz w:val="24"/>
          <w:szCs w:val="24"/>
        </w:rPr>
      </w:pP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i/>
          <w:iCs/>
          <w:sz w:val="24"/>
          <w:szCs w:val="24"/>
        </w:rPr>
        <w:t>Un accent grave &gt;*un accent sérieux.</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1.1.2.</w:t>
      </w: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 xml:space="preserve">Les différences sémantiques </w:t>
      </w:r>
      <w:r w:rsidRPr="0082183E">
        <w:rPr>
          <w:rFonts w:ascii="Times New Roman" w:eastAsia="Times New Roman" w:hAnsi="Times New Roman" w:cs="Times New Roman"/>
          <w:sz w:val="24"/>
          <w:szCs w:val="24"/>
        </w:rPr>
        <w: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i/>
          <w:iCs/>
          <w:sz w:val="24"/>
          <w:szCs w:val="24"/>
        </w:rPr>
        <w:t xml:space="preserve">Cime </w:t>
      </w:r>
      <w:r w:rsidRPr="0082183E">
        <w:rPr>
          <w:rFonts w:ascii="Times New Roman" w:eastAsia="Times New Roman" w:hAnsi="Times New Roman" w:cs="Times New Roman"/>
          <w:sz w:val="24"/>
          <w:szCs w:val="24"/>
        </w:rPr>
        <w:t xml:space="preserve">et </w:t>
      </w:r>
      <w:r w:rsidRPr="0082183E">
        <w:rPr>
          <w:rFonts w:ascii="Times New Roman" w:eastAsia="Times New Roman" w:hAnsi="Times New Roman" w:cs="Times New Roman"/>
          <w:i/>
          <w:iCs/>
          <w:sz w:val="24"/>
          <w:szCs w:val="24"/>
        </w:rPr>
        <w:t xml:space="preserve">sommet </w:t>
      </w:r>
      <w:r w:rsidRPr="0082183E">
        <w:rPr>
          <w:rFonts w:ascii="Times New Roman" w:eastAsia="Times New Roman" w:hAnsi="Times New Roman" w:cs="Times New Roman"/>
          <w:sz w:val="24"/>
          <w:szCs w:val="24"/>
        </w:rPr>
        <w:t>se distinguent par le sème [pointu]</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i/>
          <w:iCs/>
          <w:sz w:val="24"/>
          <w:szCs w:val="24"/>
        </w:rPr>
      </w:pPr>
      <w:r w:rsidRPr="0082183E">
        <w:rPr>
          <w:rFonts w:ascii="Times New Roman" w:eastAsia="Times New Roman" w:hAnsi="Times New Roman" w:cs="Times New Roman"/>
          <w:i/>
          <w:iCs/>
          <w:sz w:val="24"/>
          <w:szCs w:val="24"/>
        </w:rPr>
        <w:t>Pourpre et rouge par [foncé]</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i/>
          <w:iCs/>
          <w:sz w:val="24"/>
          <w:szCs w:val="24"/>
        </w:rPr>
        <w:t xml:space="preserve">Lassitude, épuisement, fatigue </w:t>
      </w:r>
      <w:r w:rsidRPr="0082183E">
        <w:rPr>
          <w:rFonts w:ascii="Times New Roman" w:eastAsia="Times New Roman" w:hAnsi="Times New Roman" w:cs="Times New Roman"/>
          <w:sz w:val="24"/>
          <w:szCs w:val="24"/>
        </w:rPr>
        <w:t>désignent le même état physique, mais avec des différences de degré, ils peuvent se trouver dans le même contexte</w:t>
      </w:r>
      <w:r w:rsidRPr="0082183E">
        <w:rPr>
          <w:rFonts w:ascii="Times New Roman" w:eastAsia="Times New Roman" w:hAnsi="Times New Roman" w:cs="Times New Roman"/>
          <w:i/>
          <w:iCs/>
          <w:sz w:val="24"/>
          <w:szCs w:val="24"/>
        </w:rPr>
        <w:t>.</w:t>
      </w:r>
    </w:p>
    <w:p w:rsidR="00377BA4" w:rsidRPr="0082183E" w:rsidRDefault="00377BA4" w:rsidP="00377BA4">
      <w:pPr>
        <w:widowControl w:val="0"/>
        <w:autoSpaceDE w:val="0"/>
        <w:autoSpaceDN w:val="0"/>
        <w:adjustRightInd w:val="0"/>
        <w:spacing w:after="0" w:line="360" w:lineRule="auto"/>
        <w:jc w:val="both"/>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 xml:space="preserve">      </w:t>
      </w:r>
    </w:p>
    <w:p w:rsidR="00377BA4" w:rsidRPr="0082183E" w:rsidRDefault="00377BA4" w:rsidP="00377BA4">
      <w:pPr>
        <w:widowControl w:val="0"/>
        <w:autoSpaceDE w:val="0"/>
        <w:autoSpaceDN w:val="0"/>
        <w:adjustRightInd w:val="0"/>
        <w:spacing w:after="0" w:line="360" w:lineRule="auto"/>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 xml:space="preserve">       2. L’antonymie </w:t>
      </w:r>
      <w:r w:rsidRPr="0082183E">
        <w:rPr>
          <w:rFonts w:ascii="Times New Roman" w:eastAsia="Times New Roman" w:hAnsi="Times New Roman" w:cs="Times New Roman"/>
          <w:sz w:val="24"/>
          <w:szCs w:val="24"/>
        </w:rPr>
        <w:t xml:space="preserve">: les antonymes sont définis comme des mots de sens contraires, </w:t>
      </w:r>
    </w:p>
    <w:p w:rsidR="00377BA4" w:rsidRPr="0082183E" w:rsidRDefault="00377BA4" w:rsidP="00377BA4">
      <w:pPr>
        <w:widowControl w:val="0"/>
        <w:autoSpaceDE w:val="0"/>
        <w:autoSpaceDN w:val="0"/>
        <w:adjustRightInd w:val="0"/>
        <w:spacing w:after="0" w:line="360" w:lineRule="auto"/>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w:t>
      </w:r>
      <w:proofErr w:type="gramStart"/>
      <w:r w:rsidRPr="0082183E">
        <w:rPr>
          <w:rFonts w:ascii="Times New Roman" w:eastAsia="Times New Roman" w:hAnsi="Times New Roman" w:cs="Times New Roman"/>
          <w:sz w:val="24"/>
          <w:szCs w:val="24"/>
        </w:rPr>
        <w:t>et</w:t>
      </w:r>
      <w:proofErr w:type="gramEnd"/>
      <w:r w:rsidRPr="0082183E">
        <w:rPr>
          <w:rFonts w:ascii="Times New Roman" w:eastAsia="Times New Roman" w:hAnsi="Times New Roman" w:cs="Times New Roman"/>
          <w:sz w:val="24"/>
          <w:szCs w:val="24"/>
        </w:rPr>
        <w:t xml:space="preserve"> comme tels, ils paraissent opposés aux synonymes. Ils fonctionnent comme eux :     </w:t>
      </w:r>
    </w:p>
    <w:p w:rsidR="00377BA4" w:rsidRPr="0082183E" w:rsidRDefault="00377BA4" w:rsidP="00377BA4">
      <w:pPr>
        <w:widowControl w:val="0"/>
        <w:autoSpaceDE w:val="0"/>
        <w:autoSpaceDN w:val="0"/>
        <w:adjustRightInd w:val="0"/>
        <w:spacing w:after="0" w:line="360" w:lineRule="auto"/>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w:t>
      </w:r>
      <w:proofErr w:type="gramStart"/>
      <w:r w:rsidRPr="0082183E">
        <w:rPr>
          <w:rFonts w:ascii="Times New Roman" w:eastAsia="Times New Roman" w:hAnsi="Times New Roman" w:cs="Times New Roman"/>
          <w:sz w:val="24"/>
          <w:szCs w:val="24"/>
        </w:rPr>
        <w:t>synonymie</w:t>
      </w:r>
      <w:proofErr w:type="gramEnd"/>
      <w:r w:rsidRPr="0082183E">
        <w:rPr>
          <w:rFonts w:ascii="Times New Roman" w:eastAsia="Times New Roman" w:hAnsi="Times New Roman" w:cs="Times New Roman"/>
          <w:sz w:val="24"/>
          <w:szCs w:val="24"/>
        </w:rPr>
        <w:t xml:space="preserve"> partielle/antonymie partielle. Ils participent dans le même processus     </w:t>
      </w:r>
    </w:p>
    <w:p w:rsidR="00377BA4" w:rsidRPr="0082183E" w:rsidRDefault="00377BA4" w:rsidP="00377BA4">
      <w:pPr>
        <w:widowControl w:val="0"/>
        <w:autoSpaceDE w:val="0"/>
        <w:autoSpaceDN w:val="0"/>
        <w:adjustRightInd w:val="0"/>
        <w:spacing w:after="0" w:line="360" w:lineRule="auto"/>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w:t>
      </w:r>
      <w:proofErr w:type="gramStart"/>
      <w:r w:rsidRPr="0082183E">
        <w:rPr>
          <w:rFonts w:ascii="Times New Roman" w:eastAsia="Times New Roman" w:hAnsi="Times New Roman" w:cs="Times New Roman"/>
          <w:sz w:val="24"/>
          <w:szCs w:val="24"/>
        </w:rPr>
        <w:t>puisqu’un</w:t>
      </w:r>
      <w:proofErr w:type="gramEnd"/>
      <w:r w:rsidRPr="0082183E">
        <w:rPr>
          <w:rFonts w:ascii="Times New Roman" w:eastAsia="Times New Roman" w:hAnsi="Times New Roman" w:cs="Times New Roman"/>
          <w:sz w:val="24"/>
          <w:szCs w:val="24"/>
        </w:rPr>
        <w:t xml:space="preserve"> mot polysémique a, selon les acceptions et les emplois, des antonymes     </w:t>
      </w:r>
    </w:p>
    <w:p w:rsidR="00377BA4" w:rsidRPr="0082183E" w:rsidRDefault="00377BA4" w:rsidP="00377BA4">
      <w:pPr>
        <w:widowControl w:val="0"/>
        <w:autoSpaceDE w:val="0"/>
        <w:autoSpaceDN w:val="0"/>
        <w:adjustRightInd w:val="0"/>
        <w:spacing w:after="0" w:line="360" w:lineRule="auto"/>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w:t>
      </w:r>
      <w:proofErr w:type="gramStart"/>
      <w:r w:rsidRPr="0082183E">
        <w:rPr>
          <w:rFonts w:ascii="Times New Roman" w:eastAsia="Times New Roman" w:hAnsi="Times New Roman" w:cs="Times New Roman"/>
          <w:sz w:val="24"/>
          <w:szCs w:val="24"/>
        </w:rPr>
        <w:t>différents</w:t>
      </w:r>
      <w:proofErr w:type="gramEnd"/>
      <w:r w:rsidRPr="0082183E">
        <w:rPr>
          <w:rFonts w:ascii="Times New Roman" w:eastAsia="Times New Roman" w:hAnsi="Times New Roman" w:cs="Times New Roman"/>
          <w:sz w:val="24"/>
          <w:szCs w:val="24"/>
        </w:rPr>
        <w:t xml:space="preserve"> :</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u w:val="single"/>
        </w:rPr>
      </w:pPr>
      <w:r w:rsidRPr="0082183E">
        <w:rPr>
          <w:rFonts w:ascii="Times New Roman" w:eastAsia="Times New Roman" w:hAnsi="Times New Roman" w:cs="Times New Roman"/>
          <w:sz w:val="24"/>
          <w:szCs w:val="24"/>
          <w:u w:val="single"/>
        </w:rPr>
        <w:t xml:space="preserve"> L’adjectif clair.</w:t>
      </w:r>
    </w:p>
    <w:p w:rsidR="00377BA4" w:rsidRPr="0082183E" w:rsidRDefault="00377BA4" w:rsidP="00377BA4">
      <w:pPr>
        <w:widowControl w:val="0"/>
        <w:autoSpaceDE w:val="0"/>
        <w:autoSpaceDN w:val="0"/>
        <w:adjustRightInd w:val="0"/>
        <w:spacing w:after="0" w:line="360" w:lineRule="auto"/>
        <w:ind w:left="426"/>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Eau trouble/eau claire</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Couleur foncée/ couleur claire</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Idée obscure/ idée claire.</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2.1. Les différents types d’antonymie :</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2.1.1.</w:t>
      </w: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 xml:space="preserve">Les complémentaires ou les contradictoires </w:t>
      </w:r>
      <w:r w:rsidRPr="0082183E">
        <w:rPr>
          <w:rFonts w:ascii="Times New Roman" w:eastAsia="Times New Roman" w:hAnsi="Times New Roman" w:cs="Times New Roman"/>
          <w:sz w:val="24"/>
          <w:szCs w:val="24"/>
        </w:rPr>
        <w:t xml:space="preserve">: Relation de disjonction </w:t>
      </w:r>
      <w:r w:rsidRPr="0082183E">
        <w:rPr>
          <w:rFonts w:ascii="Times New Roman" w:eastAsia="Times New Roman" w:hAnsi="Times New Roman" w:cs="Times New Roman"/>
          <w:sz w:val="24"/>
          <w:szCs w:val="24"/>
        </w:rPr>
        <w:lastRenderedPageBreak/>
        <w:t>exclusive : la négation de l’un entraine l’affirmation de l’autre.</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Mort /Vivant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X est mort &gt;X n’est pas vivant (tout X à condition qu’il s’agisse d’un être animé ne saurait être que </w:t>
      </w:r>
      <w:r w:rsidRPr="0082183E">
        <w:rPr>
          <w:rFonts w:ascii="Times New Roman" w:eastAsia="Times New Roman" w:hAnsi="Times New Roman" w:cs="Times New Roman"/>
          <w:i/>
          <w:iCs/>
          <w:sz w:val="24"/>
          <w:szCs w:val="24"/>
        </w:rPr>
        <w:t xml:space="preserve">mort </w:t>
      </w:r>
      <w:r w:rsidRPr="0082183E">
        <w:rPr>
          <w:rFonts w:ascii="Times New Roman" w:eastAsia="Times New Roman" w:hAnsi="Times New Roman" w:cs="Times New Roman"/>
          <w:sz w:val="24"/>
          <w:szCs w:val="24"/>
        </w:rPr>
        <w:t xml:space="preserve">ou </w:t>
      </w:r>
      <w:r w:rsidRPr="0082183E">
        <w:rPr>
          <w:rFonts w:ascii="Times New Roman" w:eastAsia="Times New Roman" w:hAnsi="Times New Roman" w:cs="Times New Roman"/>
          <w:i/>
          <w:iCs/>
          <w:sz w:val="24"/>
          <w:szCs w:val="24"/>
        </w:rPr>
        <w:t>vivant</w:t>
      </w:r>
      <w:r w:rsidRPr="0082183E">
        <w:rPr>
          <w:rFonts w:ascii="Times New Roman" w:eastAsia="Times New Roman" w:hAnsi="Times New Roman" w:cs="Times New Roman"/>
          <w:sz w:val="24"/>
          <w:szCs w:val="24"/>
        </w:rPr>
        <w: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Mâle / femelle ; présent/ absent ; ouvert/fermé ; marié / célibataire.</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b/>
          <w:bCs/>
          <w:sz w:val="24"/>
          <w:szCs w:val="24"/>
        </w:rPr>
      </w:pPr>
      <w:r w:rsidRPr="0082183E">
        <w:rPr>
          <w:rFonts w:ascii="Times New Roman" w:eastAsia="Times New Roman" w:hAnsi="Times New Roman" w:cs="Times New Roman"/>
          <w:b/>
          <w:bCs/>
          <w:sz w:val="24"/>
          <w:szCs w:val="24"/>
        </w:rPr>
        <w:t xml:space="preserve">2.1.2. Les scalaires ou les </w:t>
      </w:r>
      <w:proofErr w:type="spellStart"/>
      <w:r w:rsidRPr="0082183E">
        <w:rPr>
          <w:rFonts w:ascii="Times New Roman" w:eastAsia="Times New Roman" w:hAnsi="Times New Roman" w:cs="Times New Roman"/>
          <w:b/>
          <w:bCs/>
          <w:sz w:val="24"/>
          <w:szCs w:val="24"/>
        </w:rPr>
        <w:t>gradables</w:t>
      </w:r>
      <w:proofErr w:type="spellEnd"/>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Ces mots définissent les extrêmes d’une échelle de gradation implicite et autorisent l’existence de degrés intermédiaires.</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Grand / petit ; large/étroit ; riche/pauvre ; beau/laid ; bon/mauvais ;</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proofErr w:type="gramStart"/>
      <w:r w:rsidRPr="0082183E">
        <w:rPr>
          <w:rFonts w:ascii="Times New Roman" w:eastAsia="Times New Roman" w:hAnsi="Times New Roman" w:cs="Times New Roman"/>
          <w:sz w:val="24"/>
          <w:szCs w:val="24"/>
        </w:rPr>
        <w:t>chaud</w:t>
      </w:r>
      <w:proofErr w:type="gramEnd"/>
      <w:r w:rsidRPr="0082183E">
        <w:rPr>
          <w:rFonts w:ascii="Times New Roman" w:eastAsia="Times New Roman" w:hAnsi="Times New Roman" w:cs="Times New Roman"/>
          <w:sz w:val="24"/>
          <w:szCs w:val="24"/>
        </w:rPr>
        <w:t>/froid ; amour/haine ; ils se distinguent des complémentaires par :</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a.</w:t>
      </w:r>
      <w:r w:rsidRPr="0082183E">
        <w:rPr>
          <w:rFonts w:ascii="Times New Roman" w:eastAsia="Times New Roman" w:hAnsi="Times New Roman" w:cs="Times New Roman"/>
          <w:sz w:val="24"/>
          <w:szCs w:val="24"/>
        </w:rPr>
        <w:t xml:space="preserve"> Ils sont sujets à la gradation : il est assez, moins, plus, très petit.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b.</w:t>
      </w:r>
      <w:r w:rsidRPr="0082183E">
        <w:rPr>
          <w:rFonts w:ascii="Times New Roman" w:eastAsia="Times New Roman" w:hAnsi="Times New Roman" w:cs="Times New Roman"/>
          <w:sz w:val="24"/>
          <w:szCs w:val="24"/>
        </w:rPr>
        <w:t xml:space="preserve"> La négation de l’un n’entraîne pas forcément l’affirmation de l’autre : X n’est pas grand n’implique pas forcément que X est petit.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c.</w:t>
      </w:r>
      <w:r w:rsidRPr="0082183E">
        <w:rPr>
          <w:rFonts w:ascii="Times New Roman" w:eastAsia="Times New Roman" w:hAnsi="Times New Roman" w:cs="Times New Roman"/>
          <w:sz w:val="24"/>
          <w:szCs w:val="24"/>
        </w:rPr>
        <w:t xml:space="preserve"> Glacial&gt;froid&gt;frais&gt;tiède&gt;chaud&gt;brûlant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2.1.3.</w:t>
      </w: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 xml:space="preserve">Les réciproques </w:t>
      </w:r>
      <w:r w:rsidRPr="0082183E">
        <w:rPr>
          <w:rFonts w:ascii="Times New Roman" w:eastAsia="Times New Roman" w:hAnsi="Times New Roman" w:cs="Times New Roman"/>
          <w:sz w:val="24"/>
          <w:szCs w:val="24"/>
        </w:rPr>
        <w:t>: la relation d’opposition dans ces couples de mots (mari/femme ; posséder/ appartenir ; donner/ recevoir) se révèle par une permutation d’arguments.</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Jean est le mari de Julie &gt;Julie est la femme de Jean</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Jean possède une maison&gt;cette maison appartient à Jean.</w:t>
      </w:r>
    </w:p>
    <w:p w:rsidR="00377BA4" w:rsidRPr="0082183E" w:rsidRDefault="00377BA4" w:rsidP="00377BA4">
      <w:pPr>
        <w:widowControl w:val="0"/>
        <w:autoSpaceDE w:val="0"/>
        <w:autoSpaceDN w:val="0"/>
        <w:adjustRightInd w:val="0"/>
        <w:spacing w:after="0" w:line="360" w:lineRule="auto"/>
        <w:jc w:val="both"/>
        <w:rPr>
          <w:rFonts w:ascii="Times New Roman" w:eastAsia="Times New Roman" w:hAnsi="Times New Roman" w:cs="Times New Roman"/>
          <w:b/>
          <w:bCs/>
          <w:sz w:val="24"/>
          <w:szCs w:val="24"/>
        </w:rPr>
      </w:pP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II.</w:t>
      </w: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Relation de hiérarchie et d’inclusion</w:t>
      </w:r>
      <w:r w:rsidRPr="0082183E">
        <w:rPr>
          <w:rFonts w:ascii="Times New Roman" w:eastAsia="Times New Roman" w:hAnsi="Times New Roman" w:cs="Times New Roman"/>
          <w:sz w:val="24"/>
          <w:szCs w:val="24"/>
        </w:rPr>
        <w: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1.</w:t>
      </w: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 xml:space="preserve">L’hyperonymie et l’hyponymie </w:t>
      </w:r>
      <w:r w:rsidRPr="0082183E">
        <w:rPr>
          <w:rFonts w:ascii="Times New Roman" w:eastAsia="Times New Roman" w:hAnsi="Times New Roman" w:cs="Times New Roman"/>
          <w:sz w:val="24"/>
          <w:szCs w:val="24"/>
        </w:rPr>
        <w: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La relation d’hyponymie est une relation de hiérarchie qui unit un mot spécifique (sous-ordonné), l’hyponyme, à un mot plus général (</w:t>
      </w:r>
      <w:proofErr w:type="spellStart"/>
      <w:r w:rsidRPr="0082183E">
        <w:rPr>
          <w:rFonts w:ascii="Times New Roman" w:eastAsia="Times New Roman" w:hAnsi="Times New Roman" w:cs="Times New Roman"/>
          <w:sz w:val="24"/>
          <w:szCs w:val="24"/>
        </w:rPr>
        <w:t>superordonné</w:t>
      </w:r>
      <w:proofErr w:type="spellEnd"/>
      <w:r w:rsidRPr="0082183E">
        <w:rPr>
          <w:rFonts w:ascii="Times New Roman" w:eastAsia="Times New Roman" w:hAnsi="Times New Roman" w:cs="Times New Roman"/>
          <w:sz w:val="24"/>
          <w:szCs w:val="24"/>
        </w:rPr>
        <w:t>), l’hyperonyme.</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Chat (hyponyme) &gt; animal (hyperonyme)</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Rose &gt; fleur</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Sapin&gt;conifère&gt;arbre&gt;végétal</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Redingote&gt;manteau&gt;vêtement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 xml:space="preserve">Co-hyponymes </w:t>
      </w:r>
      <w:r w:rsidRPr="0082183E">
        <w:rPr>
          <w:rFonts w:ascii="Times New Roman" w:eastAsia="Times New Roman" w:hAnsi="Times New Roman" w:cs="Times New Roman"/>
          <w:sz w:val="24"/>
          <w:szCs w:val="24"/>
        </w:rPr>
        <w:t>: été, hiver, printemps, automne &gt;saison.</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b/>
          <w:bCs/>
          <w:sz w:val="24"/>
          <w:szCs w:val="24"/>
        </w:rPr>
        <w:t>2.</w:t>
      </w: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 xml:space="preserve">La relation partie-tout </w:t>
      </w:r>
      <w:r w:rsidRPr="0082183E">
        <w:rPr>
          <w:rFonts w:ascii="Times New Roman" w:eastAsia="Times New Roman" w:hAnsi="Times New Roman" w:cs="Times New Roman"/>
          <w:sz w:val="24"/>
          <w:szCs w:val="24"/>
        </w:rPr>
        <w: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C’est la relation hiérarchique qui existe entre un couple de termes dont l’un dénote une partie et l’autre dénote le tout.</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Guidon &gt; vélo </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Poignée &gt; valise  </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lastRenderedPageBreak/>
        <w:t xml:space="preserve">Toit&gt; maison </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r w:rsidRPr="0082183E">
        <w:rPr>
          <w:rFonts w:ascii="Times New Roman" w:eastAsia="Times New Roman" w:hAnsi="Times New Roman" w:cs="Times New Roman"/>
          <w:sz w:val="24"/>
          <w:szCs w:val="24"/>
        </w:rPr>
        <w:t xml:space="preserve"> Bras &gt; corps</w:t>
      </w: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sz w:val="24"/>
          <w:szCs w:val="24"/>
        </w:rPr>
      </w:pPr>
    </w:p>
    <w:p w:rsidR="00377BA4" w:rsidRPr="0082183E" w:rsidRDefault="00377BA4" w:rsidP="00377BA4">
      <w:pPr>
        <w:widowControl w:val="0"/>
        <w:autoSpaceDE w:val="0"/>
        <w:autoSpaceDN w:val="0"/>
        <w:adjustRightInd w:val="0"/>
        <w:spacing w:after="0" w:line="360" w:lineRule="auto"/>
        <w:ind w:left="426" w:firstLine="709"/>
        <w:jc w:val="both"/>
        <w:rPr>
          <w:rFonts w:ascii="Times New Roman" w:eastAsia="Times New Roman" w:hAnsi="Times New Roman" w:cs="Times New Roman"/>
          <w:b/>
          <w:bCs/>
          <w:sz w:val="24"/>
          <w:szCs w:val="24"/>
        </w:rPr>
      </w:pPr>
      <w:r w:rsidRPr="0082183E">
        <w:rPr>
          <w:rFonts w:ascii="Times New Roman" w:eastAsia="Times New Roman" w:hAnsi="Times New Roman" w:cs="Times New Roman"/>
          <w:sz w:val="24"/>
          <w:szCs w:val="24"/>
        </w:rPr>
        <w:t xml:space="preserve"> </w:t>
      </w:r>
      <w:r w:rsidRPr="0082183E">
        <w:rPr>
          <w:rFonts w:ascii="Times New Roman" w:eastAsia="Times New Roman" w:hAnsi="Times New Roman" w:cs="Times New Roman"/>
          <w:b/>
          <w:bCs/>
          <w:sz w:val="24"/>
          <w:szCs w:val="24"/>
        </w:rPr>
        <w:t xml:space="preserve">On les appelle aussi </w:t>
      </w:r>
      <w:proofErr w:type="spellStart"/>
      <w:r w:rsidRPr="0082183E">
        <w:rPr>
          <w:rFonts w:ascii="Times New Roman" w:eastAsia="Times New Roman" w:hAnsi="Times New Roman" w:cs="Times New Roman"/>
          <w:b/>
          <w:bCs/>
          <w:sz w:val="24"/>
          <w:szCs w:val="24"/>
        </w:rPr>
        <w:t>Méronymes</w:t>
      </w:r>
      <w:proofErr w:type="spellEnd"/>
      <w:r w:rsidRPr="0082183E">
        <w:rPr>
          <w:rFonts w:ascii="Times New Roman" w:eastAsia="Times New Roman" w:hAnsi="Times New Roman" w:cs="Times New Roman"/>
          <w:b/>
          <w:bCs/>
          <w:sz w:val="24"/>
          <w:szCs w:val="24"/>
        </w:rPr>
        <w:t xml:space="preserve"> (partie) et </w:t>
      </w:r>
      <w:proofErr w:type="spellStart"/>
      <w:r w:rsidRPr="0082183E">
        <w:rPr>
          <w:rFonts w:ascii="Times New Roman" w:eastAsia="Times New Roman" w:hAnsi="Times New Roman" w:cs="Times New Roman"/>
          <w:b/>
          <w:bCs/>
          <w:sz w:val="24"/>
          <w:szCs w:val="24"/>
        </w:rPr>
        <w:t>Holonymes</w:t>
      </w:r>
      <w:proofErr w:type="spellEnd"/>
      <w:r w:rsidRPr="0082183E">
        <w:rPr>
          <w:rFonts w:ascii="Times New Roman" w:eastAsia="Times New Roman" w:hAnsi="Times New Roman" w:cs="Times New Roman"/>
          <w:b/>
          <w:bCs/>
          <w:sz w:val="24"/>
          <w:szCs w:val="24"/>
        </w:rPr>
        <w:t>.</w:t>
      </w:r>
    </w:p>
    <w:p w:rsidR="00377BA4" w:rsidRPr="0082183E" w:rsidRDefault="00377BA4" w:rsidP="00377BA4">
      <w:pPr>
        <w:keepNext/>
        <w:keepLines/>
        <w:widowControl w:val="0"/>
        <w:autoSpaceDE w:val="0"/>
        <w:autoSpaceDN w:val="0"/>
        <w:spacing w:before="57" w:after="0" w:line="240" w:lineRule="auto"/>
        <w:ind w:left="793" w:right="387"/>
        <w:jc w:val="center"/>
        <w:outlineLvl w:val="1"/>
        <w:rPr>
          <w:rFonts w:asciiTheme="majorHAnsi" w:eastAsiaTheme="majorEastAsia" w:hAnsiTheme="majorHAnsi" w:cstheme="majorBidi"/>
          <w:color w:val="2E74B5" w:themeColor="accent1" w:themeShade="BF"/>
          <w:sz w:val="24"/>
          <w:szCs w:val="24"/>
        </w:rPr>
      </w:pPr>
    </w:p>
    <w:p w:rsidR="00377BA4" w:rsidRPr="0082183E" w:rsidRDefault="00377BA4" w:rsidP="00377BA4">
      <w:pPr>
        <w:keepNext/>
        <w:keepLines/>
        <w:widowControl w:val="0"/>
        <w:autoSpaceDE w:val="0"/>
        <w:autoSpaceDN w:val="0"/>
        <w:spacing w:before="57" w:after="0" w:line="240" w:lineRule="auto"/>
        <w:ind w:right="387"/>
        <w:outlineLvl w:val="1"/>
        <w:rPr>
          <w:rFonts w:asciiTheme="majorHAnsi" w:eastAsiaTheme="majorEastAsia" w:hAnsiTheme="majorHAnsi" w:cstheme="majorBidi"/>
          <w:color w:val="2E74B5" w:themeColor="accent1" w:themeShade="BF"/>
          <w:sz w:val="24"/>
          <w:szCs w:val="24"/>
        </w:rPr>
      </w:pPr>
    </w:p>
    <w:p w:rsidR="00377BA4" w:rsidRPr="0082183E" w:rsidRDefault="00377BA4"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377BA4" w:rsidRPr="0082183E" w:rsidRDefault="00377BA4"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377BA4" w:rsidRPr="0082183E" w:rsidRDefault="00377BA4"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377BA4" w:rsidRPr="0082183E" w:rsidRDefault="00377BA4"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377BA4" w:rsidRPr="0082183E" w:rsidRDefault="00377BA4"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377BA4" w:rsidRDefault="00377BA4"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AD2322" w:rsidRDefault="00AD2322"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AD2322" w:rsidRDefault="00AD2322"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AD2322" w:rsidRDefault="00AD2322"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AD2322" w:rsidRDefault="00AD2322"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AD2322" w:rsidRDefault="00AD2322"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AD2322" w:rsidRPr="0082183E" w:rsidRDefault="00AD2322"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377BA4" w:rsidRPr="0082183E" w:rsidRDefault="00377BA4"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377BA4" w:rsidRPr="0082183E" w:rsidRDefault="00377BA4"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377BA4" w:rsidRPr="0082183E" w:rsidRDefault="00377BA4"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377BA4" w:rsidRPr="0082183E" w:rsidRDefault="00377BA4"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377BA4" w:rsidRPr="0082183E" w:rsidRDefault="00377BA4"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377BA4" w:rsidRPr="0082183E" w:rsidRDefault="00377BA4" w:rsidP="00377BA4">
      <w:pPr>
        <w:widowControl w:val="0"/>
        <w:autoSpaceDE w:val="0"/>
        <w:autoSpaceDN w:val="0"/>
        <w:spacing w:before="6" w:after="0" w:line="240" w:lineRule="auto"/>
        <w:rPr>
          <w:rFonts w:ascii="Times New Roman" w:eastAsia="Times New Roman" w:hAnsi="Times New Roman" w:cs="Times New Roman"/>
          <w:b/>
          <w:sz w:val="24"/>
          <w:szCs w:val="24"/>
        </w:rPr>
      </w:pPr>
    </w:p>
    <w:p w:rsidR="006F0CA5" w:rsidRDefault="006F0CA5">
      <w:pPr>
        <w:rPr>
          <w:sz w:val="24"/>
          <w:szCs w:val="24"/>
        </w:rPr>
      </w:pPr>
    </w:p>
    <w:p w:rsidR="00D271DA" w:rsidRDefault="00D271DA">
      <w:pPr>
        <w:rPr>
          <w:sz w:val="24"/>
          <w:szCs w:val="24"/>
        </w:rPr>
      </w:pPr>
    </w:p>
    <w:p w:rsidR="00D271DA" w:rsidRDefault="00D271DA">
      <w:pPr>
        <w:rPr>
          <w:sz w:val="24"/>
          <w:szCs w:val="24"/>
        </w:rPr>
      </w:pPr>
    </w:p>
    <w:p w:rsidR="00D271DA" w:rsidRDefault="00D271DA">
      <w:pPr>
        <w:rPr>
          <w:sz w:val="24"/>
          <w:szCs w:val="24"/>
        </w:rPr>
      </w:pPr>
    </w:p>
    <w:p w:rsidR="00D271DA" w:rsidRDefault="00D271DA">
      <w:pPr>
        <w:rPr>
          <w:sz w:val="24"/>
          <w:szCs w:val="24"/>
        </w:rPr>
      </w:pPr>
    </w:p>
    <w:p w:rsidR="00D271DA" w:rsidRDefault="00D271DA">
      <w:pPr>
        <w:rPr>
          <w:sz w:val="24"/>
          <w:szCs w:val="24"/>
        </w:rPr>
      </w:pPr>
    </w:p>
    <w:p w:rsidR="00D271DA" w:rsidRDefault="00D271DA">
      <w:pPr>
        <w:rPr>
          <w:sz w:val="24"/>
          <w:szCs w:val="24"/>
        </w:rPr>
      </w:pPr>
    </w:p>
    <w:p w:rsidR="00D271DA" w:rsidRDefault="00D271DA">
      <w:pPr>
        <w:rPr>
          <w:sz w:val="24"/>
          <w:szCs w:val="24"/>
        </w:rPr>
      </w:pPr>
    </w:p>
    <w:p w:rsidR="00D271DA" w:rsidRDefault="00D271DA">
      <w:pPr>
        <w:rPr>
          <w:sz w:val="24"/>
          <w:szCs w:val="24"/>
        </w:rPr>
      </w:pPr>
    </w:p>
    <w:p w:rsidR="00D271DA" w:rsidRDefault="00D271DA">
      <w:pPr>
        <w:rPr>
          <w:sz w:val="24"/>
          <w:szCs w:val="24"/>
        </w:rPr>
      </w:pPr>
    </w:p>
    <w:p w:rsidR="00D271DA" w:rsidRDefault="00D271DA">
      <w:pPr>
        <w:rPr>
          <w:sz w:val="24"/>
          <w:szCs w:val="24"/>
        </w:rPr>
      </w:pPr>
    </w:p>
    <w:p w:rsidR="00AD2322" w:rsidRDefault="00AD2322">
      <w:pPr>
        <w:rPr>
          <w:sz w:val="24"/>
          <w:szCs w:val="24"/>
        </w:rPr>
      </w:pPr>
    </w:p>
    <w:p w:rsidR="005609BE" w:rsidRDefault="005609BE">
      <w:pPr>
        <w:rPr>
          <w:sz w:val="24"/>
          <w:szCs w:val="24"/>
        </w:rPr>
      </w:pPr>
    </w:p>
    <w:p w:rsidR="00AD2322" w:rsidRDefault="00AD2322">
      <w:pPr>
        <w:rPr>
          <w:sz w:val="24"/>
          <w:szCs w:val="24"/>
        </w:rPr>
      </w:pPr>
    </w:p>
    <w:p w:rsidR="00AD2322" w:rsidRDefault="00D271DA">
      <w:pPr>
        <w:rPr>
          <w:sz w:val="24"/>
          <w:szCs w:val="24"/>
        </w:rPr>
      </w:pPr>
      <w:r>
        <w:rPr>
          <w:noProof/>
          <w:sz w:val="24"/>
          <w:szCs w:val="24"/>
          <w:lang w:eastAsia="fr-FR"/>
        </w:rPr>
        <w:lastRenderedPageBreak/>
        <mc:AlternateContent>
          <mc:Choice Requires="wps">
            <w:drawing>
              <wp:anchor distT="0" distB="0" distL="114300" distR="114300" simplePos="0" relativeHeight="251660288" behindDoc="0" locked="0" layoutInCell="1" allowOverlap="1">
                <wp:simplePos x="0" y="0"/>
                <wp:positionH relativeFrom="column">
                  <wp:posOffset>1630045</wp:posOffset>
                </wp:positionH>
                <wp:positionV relativeFrom="paragraph">
                  <wp:posOffset>100965</wp:posOffset>
                </wp:positionV>
                <wp:extent cx="2529840" cy="510540"/>
                <wp:effectExtent l="0" t="0" r="22860" b="22860"/>
                <wp:wrapNone/>
                <wp:docPr id="1" name="Rectangle à coins arrondis 1"/>
                <wp:cNvGraphicFramePr/>
                <a:graphic xmlns:a="http://schemas.openxmlformats.org/drawingml/2006/main">
                  <a:graphicData uri="http://schemas.microsoft.com/office/word/2010/wordprocessingShape">
                    <wps:wsp>
                      <wps:cNvSpPr/>
                      <wps:spPr>
                        <a:xfrm>
                          <a:off x="0" y="0"/>
                          <a:ext cx="2529840" cy="5105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271DA" w:rsidRPr="00D271DA" w:rsidRDefault="00D271DA" w:rsidP="00D271DA">
                            <w:pPr>
                              <w:jc w:val="center"/>
                              <w:rPr>
                                <w:rFonts w:ascii="Times New Roman" w:hAnsi="Times New Roman" w:cs="Times New Roman"/>
                                <w:b/>
                                <w:bCs/>
                                <w:color w:val="000000" w:themeColor="text1"/>
                                <w:sz w:val="24"/>
                                <w:szCs w:val="24"/>
                              </w:rPr>
                            </w:pPr>
                            <w:r w:rsidRPr="00D271DA">
                              <w:rPr>
                                <w:rFonts w:ascii="Times New Roman" w:hAnsi="Times New Roman" w:cs="Times New Roman"/>
                                <w:b/>
                                <w:bCs/>
                                <w:color w:val="000000" w:themeColor="text1"/>
                                <w:sz w:val="24"/>
                                <w:szCs w:val="24"/>
                              </w:rPr>
                              <w:t>TD : 07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 o:spid="_x0000_s1027" style="position:absolute;margin-left:128.35pt;margin-top:7.95pt;width:199.2pt;height:4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" fillcolor="#5b9bd5 [3204]" strokecolor="#1f4d78 [1604]" strokeweight="1pt">
                <v:stroke joinstyle="miter"/>
                <v:textbox>
                  <w:txbxContent>
                    <w:p w:rsidR="00D271DA" w:rsidRPr="00D271DA" w:rsidRDefault="00D271DA" w:rsidP="00D271DA">
                      <w:pPr>
                        <w:jc w:val="center"/>
                        <w:rPr>
                          <w:rFonts w:ascii="Times New Roman" w:hAnsi="Times New Roman" w:cs="Times New Roman"/>
                          <w:b/>
                          <w:bCs/>
                          <w:color w:val="000000" w:themeColor="text1"/>
                          <w:sz w:val="24"/>
                          <w:szCs w:val="24"/>
                        </w:rPr>
                      </w:pPr>
                      <w:r w:rsidRPr="00D271DA">
                        <w:rPr>
                          <w:rFonts w:ascii="Times New Roman" w:hAnsi="Times New Roman" w:cs="Times New Roman"/>
                          <w:b/>
                          <w:bCs/>
                          <w:color w:val="000000" w:themeColor="text1"/>
                          <w:sz w:val="24"/>
                          <w:szCs w:val="24"/>
                        </w:rPr>
                        <w:t>TD : 07</w:t>
                      </w:r>
                    </w:p>
                  </w:txbxContent>
                </v:textbox>
              </v:roundrect>
            </w:pict>
          </mc:Fallback>
        </mc:AlternateContent>
      </w:r>
    </w:p>
    <w:p w:rsidR="00D271DA" w:rsidRDefault="00AD2322" w:rsidP="00AD2322">
      <w:pPr>
        <w:tabs>
          <w:tab w:val="left" w:pos="6804"/>
        </w:tabs>
        <w:rPr>
          <w:sz w:val="24"/>
          <w:szCs w:val="24"/>
        </w:rPr>
      </w:pPr>
      <w:r>
        <w:rPr>
          <w:sz w:val="24"/>
          <w:szCs w:val="24"/>
        </w:rPr>
        <w:tab/>
      </w:r>
    </w:p>
    <w:p w:rsidR="00AD2322" w:rsidRPr="008E31C8" w:rsidRDefault="00AD2322" w:rsidP="00AD2322">
      <w:pPr>
        <w:tabs>
          <w:tab w:val="left" w:pos="6804"/>
        </w:tabs>
        <w:rPr>
          <w:rFonts w:ascii="Times New Roman" w:hAnsi="Times New Roman" w:cs="Times New Roman"/>
        </w:rPr>
      </w:pPr>
    </w:p>
    <w:p w:rsidR="008E31C8" w:rsidRPr="005A1A93" w:rsidRDefault="008E31C8" w:rsidP="005A1A93">
      <w:pPr>
        <w:pStyle w:val="Paragraphedeliste"/>
        <w:numPr>
          <w:ilvl w:val="0"/>
          <w:numId w:val="11"/>
        </w:numPr>
        <w:tabs>
          <w:tab w:val="left" w:pos="6804"/>
        </w:tabs>
        <w:ind w:left="284" w:hanging="284"/>
        <w:rPr>
          <w:rFonts w:ascii="Times New Roman" w:hAnsi="Times New Roman" w:cs="Times New Roman"/>
        </w:rPr>
      </w:pPr>
      <w:r w:rsidRPr="005A1A93">
        <w:rPr>
          <w:rFonts w:ascii="Times New Roman" w:hAnsi="Times New Roman" w:cs="Times New Roman"/>
          <w:b/>
          <w:bCs/>
        </w:rPr>
        <w:t>Exercice 1 :</w:t>
      </w:r>
      <w:r w:rsidRPr="005A1A93">
        <w:rPr>
          <w:rFonts w:ascii="Times New Roman" w:hAnsi="Times New Roman" w:cs="Times New Roman"/>
        </w:rPr>
        <w:t xml:space="preserve"> Identification des synonymes</w:t>
      </w:r>
    </w:p>
    <w:p w:rsidR="008E31C8" w:rsidRPr="005A1A93" w:rsidRDefault="008E31C8" w:rsidP="005A1A93">
      <w:pPr>
        <w:pStyle w:val="Paragraphedeliste"/>
        <w:numPr>
          <w:ilvl w:val="0"/>
          <w:numId w:val="10"/>
        </w:numPr>
        <w:tabs>
          <w:tab w:val="left" w:pos="6804"/>
        </w:tabs>
        <w:rPr>
          <w:rFonts w:ascii="Times New Roman" w:hAnsi="Times New Roman" w:cs="Times New Roman"/>
        </w:rPr>
      </w:pPr>
      <w:r w:rsidRPr="005A1A93">
        <w:rPr>
          <w:rFonts w:ascii="Times New Roman" w:hAnsi="Times New Roman" w:cs="Times New Roman"/>
          <w:b/>
          <w:bCs/>
        </w:rPr>
        <w:t>Consigne :</w:t>
      </w:r>
      <w:r w:rsidRPr="005A1A93">
        <w:rPr>
          <w:rFonts w:ascii="Times New Roman" w:hAnsi="Times New Roman" w:cs="Times New Roman"/>
        </w:rPr>
        <w:t xml:space="preserve"> Trouvez trois synonymes pour chaque mot suivant. Précisez si ces synonymes sont parfaits ou imparfaits (c'est-à-dire s’ils partagent exactement le même sens ou s’il y a des nuances).</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Rapide</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Intelligent</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Joyeux</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Grand</w:t>
      </w:r>
    </w:p>
    <w:p w:rsidR="008E31C8" w:rsidRPr="005A1A93" w:rsidRDefault="008E31C8" w:rsidP="005A1A93">
      <w:pPr>
        <w:pStyle w:val="Paragraphedeliste"/>
        <w:numPr>
          <w:ilvl w:val="0"/>
          <w:numId w:val="12"/>
        </w:numPr>
        <w:tabs>
          <w:tab w:val="left" w:pos="6804"/>
        </w:tabs>
        <w:rPr>
          <w:rFonts w:ascii="Times New Roman" w:hAnsi="Times New Roman" w:cs="Times New Roman"/>
          <w:b/>
          <w:bCs/>
        </w:rPr>
      </w:pPr>
      <w:r w:rsidRPr="005A1A93">
        <w:rPr>
          <w:rFonts w:ascii="Times New Roman" w:hAnsi="Times New Roman" w:cs="Times New Roman"/>
          <w:b/>
          <w:bCs/>
        </w:rPr>
        <w:t>Corrigé :</w:t>
      </w:r>
    </w:p>
    <w:p w:rsidR="008E31C8" w:rsidRPr="005A1A93" w:rsidRDefault="008E31C8" w:rsidP="005A1A93">
      <w:pPr>
        <w:tabs>
          <w:tab w:val="left" w:pos="6804"/>
        </w:tabs>
        <w:rPr>
          <w:rFonts w:ascii="Times New Roman" w:hAnsi="Times New Roman" w:cs="Times New Roman"/>
          <w:b/>
          <w:bCs/>
        </w:rPr>
      </w:pPr>
      <w:r w:rsidRPr="005A1A93">
        <w:rPr>
          <w:rFonts w:ascii="Times New Roman" w:hAnsi="Times New Roman" w:cs="Times New Roman"/>
          <w:b/>
          <w:bCs/>
        </w:rPr>
        <w:t>Rapide :</w:t>
      </w:r>
    </w:p>
    <w:p w:rsidR="008E31C8" w:rsidRPr="008E31C8" w:rsidRDefault="008E31C8" w:rsidP="008E31C8">
      <w:pPr>
        <w:tabs>
          <w:tab w:val="left" w:pos="6804"/>
        </w:tabs>
        <w:rPr>
          <w:rFonts w:ascii="Times New Roman" w:hAnsi="Times New Roman" w:cs="Times New Roman"/>
        </w:rPr>
      </w:pPr>
      <w:r w:rsidRPr="005A1A93">
        <w:rPr>
          <w:rFonts w:ascii="Times New Roman" w:hAnsi="Times New Roman" w:cs="Times New Roman"/>
          <w:b/>
          <w:bCs/>
        </w:rPr>
        <w:t>Synonymes :</w:t>
      </w:r>
      <w:r w:rsidRPr="008E31C8">
        <w:rPr>
          <w:rFonts w:ascii="Times New Roman" w:hAnsi="Times New Roman" w:cs="Times New Roman"/>
        </w:rPr>
        <w:t xml:space="preserve"> Vif, agile, prompt</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Rapide et vif sont des synonymes imparfaits car "vif" peut aussi évoquer l'animation d'une personne.</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Rapide et agile sont des synonymes imparfaits, l’agilité implique souvent la souplesse en plus de la rapidité.</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Rapide et prompt sont des synonymes imparfaits, car prompt peut impliquer une réactivité mentale ou émotionnelle, en plus de la vitesse physique.</w:t>
      </w:r>
    </w:p>
    <w:p w:rsidR="008E31C8" w:rsidRPr="005A1A93" w:rsidRDefault="008E31C8" w:rsidP="005A1A93">
      <w:pPr>
        <w:tabs>
          <w:tab w:val="left" w:pos="6804"/>
        </w:tabs>
        <w:rPr>
          <w:rFonts w:ascii="Times New Roman" w:hAnsi="Times New Roman" w:cs="Times New Roman"/>
          <w:b/>
          <w:bCs/>
        </w:rPr>
      </w:pPr>
      <w:r w:rsidRPr="005A1A93">
        <w:rPr>
          <w:rFonts w:ascii="Times New Roman" w:hAnsi="Times New Roman" w:cs="Times New Roman"/>
          <w:b/>
          <w:bCs/>
        </w:rPr>
        <w:t>Intelligent :</w:t>
      </w:r>
    </w:p>
    <w:p w:rsidR="008E31C8" w:rsidRPr="008E31C8" w:rsidRDefault="008E31C8" w:rsidP="008E31C8">
      <w:pPr>
        <w:tabs>
          <w:tab w:val="left" w:pos="6804"/>
        </w:tabs>
        <w:rPr>
          <w:rFonts w:ascii="Times New Roman" w:hAnsi="Times New Roman" w:cs="Times New Roman"/>
        </w:rPr>
      </w:pPr>
      <w:r w:rsidRPr="005A1A93">
        <w:rPr>
          <w:rFonts w:ascii="Times New Roman" w:hAnsi="Times New Roman" w:cs="Times New Roman"/>
          <w:b/>
          <w:bCs/>
        </w:rPr>
        <w:t>Synonymes :</w:t>
      </w:r>
      <w:r w:rsidRPr="008E31C8">
        <w:rPr>
          <w:rFonts w:ascii="Times New Roman" w:hAnsi="Times New Roman" w:cs="Times New Roman"/>
        </w:rPr>
        <w:t xml:space="preserve"> Sagace, perspicace, brillant</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Intelligent et sagace sont des synonymes imparfaits, car sagace met davantage l’accent sur la capacité à comprendre finement.</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Intelligent et perspicace sont des synonymes imparfaits, car la perspicacité fait référence à la capacité à saisir des détails subtils.</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Intelligent et brillant sont des synonymes imparfaits, brillant peut aussi évoquer le succès ou la renommée.</w:t>
      </w:r>
    </w:p>
    <w:p w:rsidR="008E31C8" w:rsidRPr="005A1A93" w:rsidRDefault="008E31C8" w:rsidP="005A1A93">
      <w:pPr>
        <w:tabs>
          <w:tab w:val="left" w:pos="6804"/>
        </w:tabs>
        <w:rPr>
          <w:rFonts w:ascii="Times New Roman" w:hAnsi="Times New Roman" w:cs="Times New Roman"/>
          <w:b/>
          <w:bCs/>
        </w:rPr>
      </w:pPr>
      <w:r w:rsidRPr="005A1A93">
        <w:rPr>
          <w:rFonts w:ascii="Times New Roman" w:hAnsi="Times New Roman" w:cs="Times New Roman"/>
          <w:b/>
          <w:bCs/>
        </w:rPr>
        <w:t>Joyeux :</w:t>
      </w:r>
    </w:p>
    <w:p w:rsidR="008E31C8" w:rsidRPr="008E31C8" w:rsidRDefault="008E31C8" w:rsidP="008E31C8">
      <w:pPr>
        <w:tabs>
          <w:tab w:val="left" w:pos="6804"/>
        </w:tabs>
        <w:rPr>
          <w:rFonts w:ascii="Times New Roman" w:hAnsi="Times New Roman" w:cs="Times New Roman"/>
        </w:rPr>
      </w:pPr>
      <w:r w:rsidRPr="005A1A93">
        <w:rPr>
          <w:rFonts w:ascii="Times New Roman" w:hAnsi="Times New Roman" w:cs="Times New Roman"/>
          <w:b/>
          <w:bCs/>
        </w:rPr>
        <w:t>Synonymes :</w:t>
      </w:r>
      <w:r w:rsidRPr="008E31C8">
        <w:rPr>
          <w:rFonts w:ascii="Times New Roman" w:hAnsi="Times New Roman" w:cs="Times New Roman"/>
        </w:rPr>
        <w:t xml:space="preserve"> Gai, heureux, content</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Joyeux et gai sont des synonymes presque parfaits, mais gai peut parfois avoir une nuance plus légère ou passagère.</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Joyeux et heureux sont des synonymes imparfaits, car heureux peut désigner un état de bien-être plus durable.</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Joyeux et content sont des synonymes imparfaits, car content peut impliquer une satisfaction moindre.</w:t>
      </w:r>
    </w:p>
    <w:p w:rsidR="008E31C8" w:rsidRPr="005A1A93" w:rsidRDefault="008E31C8" w:rsidP="005A1A93">
      <w:pPr>
        <w:tabs>
          <w:tab w:val="left" w:pos="6804"/>
        </w:tabs>
        <w:rPr>
          <w:rFonts w:ascii="Times New Roman" w:hAnsi="Times New Roman" w:cs="Times New Roman"/>
          <w:b/>
          <w:bCs/>
        </w:rPr>
      </w:pPr>
      <w:r w:rsidRPr="005A1A93">
        <w:rPr>
          <w:rFonts w:ascii="Times New Roman" w:hAnsi="Times New Roman" w:cs="Times New Roman"/>
          <w:b/>
          <w:bCs/>
        </w:rPr>
        <w:t>Grand :</w:t>
      </w:r>
    </w:p>
    <w:p w:rsidR="008E31C8" w:rsidRPr="008E31C8" w:rsidRDefault="008E31C8" w:rsidP="008E31C8">
      <w:pPr>
        <w:tabs>
          <w:tab w:val="left" w:pos="6804"/>
        </w:tabs>
        <w:rPr>
          <w:rFonts w:ascii="Times New Roman" w:hAnsi="Times New Roman" w:cs="Times New Roman"/>
        </w:rPr>
      </w:pPr>
      <w:r w:rsidRPr="005A1A93">
        <w:rPr>
          <w:rFonts w:ascii="Times New Roman" w:hAnsi="Times New Roman" w:cs="Times New Roman"/>
          <w:b/>
          <w:bCs/>
        </w:rPr>
        <w:t>Synonymes :</w:t>
      </w:r>
      <w:r w:rsidRPr="008E31C8">
        <w:rPr>
          <w:rFonts w:ascii="Times New Roman" w:hAnsi="Times New Roman" w:cs="Times New Roman"/>
        </w:rPr>
        <w:t xml:space="preserve"> Élevé, immense, vaste</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lastRenderedPageBreak/>
        <w:t>Grand et élevé sont des synonymes imparfaits, car élevé se réfère davantage à la hauteur.</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Grand et immense sont des synonymes imparfaits, immense suggère une grandeur supérieure.</w:t>
      </w:r>
    </w:p>
    <w:p w:rsidR="008E31C8" w:rsidRDefault="008E31C8" w:rsidP="008E31C8">
      <w:pPr>
        <w:tabs>
          <w:tab w:val="left" w:pos="6804"/>
        </w:tabs>
        <w:rPr>
          <w:rFonts w:ascii="Times New Roman" w:hAnsi="Times New Roman" w:cs="Times New Roman"/>
        </w:rPr>
      </w:pPr>
      <w:r w:rsidRPr="008E31C8">
        <w:rPr>
          <w:rFonts w:ascii="Times New Roman" w:hAnsi="Times New Roman" w:cs="Times New Roman"/>
        </w:rPr>
        <w:t>Grand et vaste sont des synonymes imparfaits, car vaste évoque davantage l’étendue d’un espace.</w:t>
      </w:r>
    </w:p>
    <w:p w:rsidR="005A1A93" w:rsidRPr="008E31C8" w:rsidRDefault="005A1A93" w:rsidP="008E31C8">
      <w:pPr>
        <w:tabs>
          <w:tab w:val="left" w:pos="6804"/>
        </w:tabs>
        <w:rPr>
          <w:rFonts w:ascii="Times New Roman" w:hAnsi="Times New Roman" w:cs="Times New Roman"/>
        </w:rPr>
      </w:pPr>
    </w:p>
    <w:p w:rsidR="008E31C8" w:rsidRPr="005A1A93" w:rsidRDefault="008E31C8" w:rsidP="005A1A93">
      <w:pPr>
        <w:pStyle w:val="Paragraphedeliste"/>
        <w:numPr>
          <w:ilvl w:val="0"/>
          <w:numId w:val="9"/>
        </w:numPr>
        <w:tabs>
          <w:tab w:val="left" w:pos="6804"/>
        </w:tabs>
        <w:ind w:left="284" w:hanging="284"/>
        <w:rPr>
          <w:rFonts w:ascii="Times New Roman" w:hAnsi="Times New Roman" w:cs="Times New Roman"/>
        </w:rPr>
      </w:pPr>
      <w:r w:rsidRPr="005A1A93">
        <w:rPr>
          <w:rFonts w:ascii="Times New Roman" w:hAnsi="Times New Roman" w:cs="Times New Roman"/>
          <w:b/>
          <w:bCs/>
        </w:rPr>
        <w:t>Exercice 2 :</w:t>
      </w:r>
      <w:r w:rsidRPr="005A1A93">
        <w:rPr>
          <w:rFonts w:ascii="Times New Roman" w:hAnsi="Times New Roman" w:cs="Times New Roman"/>
        </w:rPr>
        <w:t xml:space="preserve"> Antonymes</w:t>
      </w:r>
    </w:p>
    <w:p w:rsidR="008E31C8" w:rsidRPr="005A1A93" w:rsidRDefault="008E31C8" w:rsidP="005A1A93">
      <w:pPr>
        <w:pStyle w:val="Paragraphedeliste"/>
        <w:numPr>
          <w:ilvl w:val="0"/>
          <w:numId w:val="8"/>
        </w:numPr>
        <w:tabs>
          <w:tab w:val="left" w:pos="6804"/>
        </w:tabs>
        <w:rPr>
          <w:rFonts w:ascii="Times New Roman" w:hAnsi="Times New Roman" w:cs="Times New Roman"/>
        </w:rPr>
      </w:pPr>
      <w:r w:rsidRPr="005A1A93">
        <w:rPr>
          <w:rFonts w:ascii="Times New Roman" w:hAnsi="Times New Roman" w:cs="Times New Roman"/>
          <w:b/>
          <w:bCs/>
        </w:rPr>
        <w:t>Consigne :</w:t>
      </w:r>
      <w:r w:rsidRPr="005A1A93">
        <w:rPr>
          <w:rFonts w:ascii="Times New Roman" w:hAnsi="Times New Roman" w:cs="Times New Roman"/>
        </w:rPr>
        <w:t xml:space="preserve"> Trouvez l'antonyme (mot de sens contraire) de chaque mot suivant et donnez un exemple d'utilisation pour illustrer chaque paire de mots opposés.</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Facile</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Fort</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Beau</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Froid</w:t>
      </w:r>
    </w:p>
    <w:p w:rsidR="008E31C8" w:rsidRPr="005A1A93" w:rsidRDefault="008E31C8" w:rsidP="005A1A93">
      <w:pPr>
        <w:pStyle w:val="Paragraphedeliste"/>
        <w:numPr>
          <w:ilvl w:val="0"/>
          <w:numId w:val="7"/>
        </w:numPr>
        <w:tabs>
          <w:tab w:val="left" w:pos="6804"/>
        </w:tabs>
        <w:rPr>
          <w:rFonts w:ascii="Times New Roman" w:hAnsi="Times New Roman" w:cs="Times New Roman"/>
          <w:b/>
          <w:bCs/>
        </w:rPr>
      </w:pPr>
      <w:r w:rsidRPr="005A1A93">
        <w:rPr>
          <w:rFonts w:ascii="Times New Roman" w:hAnsi="Times New Roman" w:cs="Times New Roman"/>
          <w:b/>
          <w:bCs/>
        </w:rPr>
        <w:t>Corrigé :</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Facile / Difficile</w:t>
      </w:r>
    </w:p>
    <w:p w:rsidR="008E31C8" w:rsidRPr="008E31C8" w:rsidRDefault="008E31C8" w:rsidP="008E31C8">
      <w:pPr>
        <w:tabs>
          <w:tab w:val="left" w:pos="6804"/>
        </w:tabs>
        <w:rPr>
          <w:rFonts w:ascii="Times New Roman" w:hAnsi="Times New Roman" w:cs="Times New Roman"/>
        </w:rPr>
      </w:pPr>
    </w:p>
    <w:p w:rsidR="008E31C8" w:rsidRPr="008E31C8" w:rsidRDefault="008E31C8" w:rsidP="005A1A93">
      <w:pPr>
        <w:tabs>
          <w:tab w:val="left" w:pos="6804"/>
        </w:tabs>
        <w:rPr>
          <w:rFonts w:ascii="Times New Roman" w:hAnsi="Times New Roman" w:cs="Times New Roman"/>
        </w:rPr>
      </w:pPr>
      <w:r w:rsidRPr="005A1A93">
        <w:rPr>
          <w:rFonts w:ascii="Times New Roman" w:hAnsi="Times New Roman" w:cs="Times New Roman"/>
          <w:b/>
          <w:bCs/>
        </w:rPr>
        <w:t>Exemples :</w:t>
      </w:r>
      <w:r w:rsidRPr="008E31C8">
        <w:rPr>
          <w:rFonts w:ascii="Times New Roman" w:hAnsi="Times New Roman" w:cs="Times New Roman"/>
        </w:rPr>
        <w:t xml:space="preserve"> </w:t>
      </w:r>
      <w:r w:rsidR="005A1A93">
        <w:rPr>
          <w:rFonts w:ascii="Times New Roman" w:hAnsi="Times New Roman" w:cs="Times New Roman"/>
        </w:rPr>
        <w:t>« </w:t>
      </w:r>
      <w:r w:rsidRPr="008E31C8">
        <w:rPr>
          <w:rFonts w:ascii="Times New Roman" w:hAnsi="Times New Roman" w:cs="Times New Roman"/>
        </w:rPr>
        <w:t>Cet exercice est facile à comprendre.</w:t>
      </w:r>
      <w:r w:rsidR="005A1A93">
        <w:rPr>
          <w:rFonts w:ascii="Times New Roman" w:hAnsi="Times New Roman" w:cs="Times New Roman"/>
        </w:rPr>
        <w:t> </w:t>
      </w:r>
      <w:proofErr w:type="gramStart"/>
      <w:r w:rsidR="005A1A93">
        <w:rPr>
          <w:rFonts w:ascii="Times New Roman" w:hAnsi="Times New Roman" w:cs="Times New Roman"/>
        </w:rPr>
        <w:t>»</w:t>
      </w:r>
      <w:r w:rsidRPr="008E31C8">
        <w:rPr>
          <w:rFonts w:ascii="Times New Roman" w:hAnsi="Times New Roman" w:cs="Times New Roman"/>
        </w:rPr>
        <w:t>/</w:t>
      </w:r>
      <w:proofErr w:type="gramEnd"/>
      <w:r w:rsidRPr="008E31C8">
        <w:rPr>
          <w:rFonts w:ascii="Times New Roman" w:hAnsi="Times New Roman" w:cs="Times New Roman"/>
        </w:rPr>
        <w:t xml:space="preserve"> </w:t>
      </w:r>
      <w:r w:rsidR="005A1A93">
        <w:rPr>
          <w:rFonts w:ascii="Times New Roman" w:hAnsi="Times New Roman" w:cs="Times New Roman"/>
        </w:rPr>
        <w:t>« </w:t>
      </w:r>
      <w:r w:rsidRPr="008E31C8">
        <w:rPr>
          <w:rFonts w:ascii="Times New Roman" w:hAnsi="Times New Roman" w:cs="Times New Roman"/>
        </w:rPr>
        <w:t>Cet autre exercice est vraiment difficile.</w:t>
      </w:r>
      <w:r w:rsidR="005A1A93">
        <w:rPr>
          <w:rFonts w:ascii="Times New Roman" w:hAnsi="Times New Roman" w:cs="Times New Roman"/>
        </w:rPr>
        <w:t> »</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Fort / Faible</w:t>
      </w:r>
    </w:p>
    <w:p w:rsidR="008E31C8" w:rsidRPr="008E31C8" w:rsidRDefault="008E31C8" w:rsidP="008E31C8">
      <w:pPr>
        <w:tabs>
          <w:tab w:val="left" w:pos="6804"/>
        </w:tabs>
        <w:rPr>
          <w:rFonts w:ascii="Times New Roman" w:hAnsi="Times New Roman" w:cs="Times New Roman"/>
        </w:rPr>
      </w:pPr>
    </w:p>
    <w:p w:rsidR="008E31C8" w:rsidRPr="008E31C8" w:rsidRDefault="008E31C8" w:rsidP="005A1A93">
      <w:pPr>
        <w:tabs>
          <w:tab w:val="left" w:pos="6804"/>
        </w:tabs>
        <w:rPr>
          <w:rFonts w:ascii="Times New Roman" w:hAnsi="Times New Roman" w:cs="Times New Roman"/>
        </w:rPr>
      </w:pPr>
      <w:r w:rsidRPr="005A1A93">
        <w:rPr>
          <w:rFonts w:ascii="Times New Roman" w:hAnsi="Times New Roman" w:cs="Times New Roman"/>
          <w:b/>
          <w:bCs/>
        </w:rPr>
        <w:t>Exemples :</w:t>
      </w:r>
      <w:r w:rsidRPr="008E31C8">
        <w:rPr>
          <w:rFonts w:ascii="Times New Roman" w:hAnsi="Times New Roman" w:cs="Times New Roman"/>
        </w:rPr>
        <w:t xml:space="preserve"> </w:t>
      </w:r>
      <w:r w:rsidR="005A1A93">
        <w:rPr>
          <w:rFonts w:ascii="Times New Roman" w:hAnsi="Times New Roman" w:cs="Times New Roman"/>
        </w:rPr>
        <w:t>« </w:t>
      </w:r>
      <w:r w:rsidRPr="008E31C8">
        <w:rPr>
          <w:rFonts w:ascii="Times New Roman" w:hAnsi="Times New Roman" w:cs="Times New Roman"/>
        </w:rPr>
        <w:t>Il est très fort physiquement.</w:t>
      </w:r>
      <w:r w:rsidR="005A1A93">
        <w:rPr>
          <w:rFonts w:ascii="Times New Roman" w:hAnsi="Times New Roman" w:cs="Times New Roman"/>
        </w:rPr>
        <w:t> »</w:t>
      </w:r>
      <w:r w:rsidRPr="008E31C8">
        <w:rPr>
          <w:rFonts w:ascii="Times New Roman" w:hAnsi="Times New Roman" w:cs="Times New Roman"/>
        </w:rPr>
        <w:t xml:space="preserve"> / </w:t>
      </w:r>
      <w:r w:rsidR="005A1A93">
        <w:rPr>
          <w:rFonts w:ascii="Times New Roman" w:hAnsi="Times New Roman" w:cs="Times New Roman"/>
        </w:rPr>
        <w:t>« </w:t>
      </w:r>
      <w:r w:rsidRPr="008E31C8">
        <w:rPr>
          <w:rFonts w:ascii="Times New Roman" w:hAnsi="Times New Roman" w:cs="Times New Roman"/>
        </w:rPr>
        <w:t>Après sa maladie, il se sentait très faible.</w:t>
      </w:r>
      <w:r w:rsidR="005A1A93">
        <w:rPr>
          <w:rFonts w:ascii="Times New Roman" w:hAnsi="Times New Roman" w:cs="Times New Roman"/>
        </w:rPr>
        <w:t> »</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Beau / Laid</w:t>
      </w:r>
    </w:p>
    <w:p w:rsidR="008E31C8" w:rsidRPr="008E31C8" w:rsidRDefault="008E31C8" w:rsidP="008E31C8">
      <w:pPr>
        <w:tabs>
          <w:tab w:val="left" w:pos="6804"/>
        </w:tabs>
        <w:rPr>
          <w:rFonts w:ascii="Times New Roman" w:hAnsi="Times New Roman" w:cs="Times New Roman"/>
        </w:rPr>
      </w:pPr>
    </w:p>
    <w:p w:rsidR="008E31C8" w:rsidRPr="008E31C8" w:rsidRDefault="008E31C8" w:rsidP="005A1A93">
      <w:pPr>
        <w:tabs>
          <w:tab w:val="left" w:pos="6804"/>
        </w:tabs>
        <w:rPr>
          <w:rFonts w:ascii="Times New Roman" w:hAnsi="Times New Roman" w:cs="Times New Roman"/>
        </w:rPr>
      </w:pPr>
      <w:r w:rsidRPr="005A1A93">
        <w:rPr>
          <w:rFonts w:ascii="Times New Roman" w:hAnsi="Times New Roman" w:cs="Times New Roman"/>
          <w:b/>
          <w:bCs/>
        </w:rPr>
        <w:t>Exemples :</w:t>
      </w:r>
      <w:r w:rsidRPr="008E31C8">
        <w:rPr>
          <w:rFonts w:ascii="Times New Roman" w:hAnsi="Times New Roman" w:cs="Times New Roman"/>
        </w:rPr>
        <w:t xml:space="preserve"> </w:t>
      </w:r>
      <w:r w:rsidR="005A1A93">
        <w:rPr>
          <w:rFonts w:ascii="Times New Roman" w:hAnsi="Times New Roman" w:cs="Times New Roman"/>
        </w:rPr>
        <w:t>« </w:t>
      </w:r>
      <w:r w:rsidRPr="008E31C8">
        <w:rPr>
          <w:rFonts w:ascii="Times New Roman" w:hAnsi="Times New Roman" w:cs="Times New Roman"/>
        </w:rPr>
        <w:t>Ce tableau est vraiment beau."</w:t>
      </w:r>
      <w:r w:rsidR="005A1A93">
        <w:rPr>
          <w:rFonts w:ascii="Times New Roman" w:hAnsi="Times New Roman" w:cs="Times New Roman"/>
        </w:rPr>
        <w:t> </w:t>
      </w:r>
      <w:proofErr w:type="gramStart"/>
      <w:r w:rsidR="005A1A93">
        <w:rPr>
          <w:rFonts w:ascii="Times New Roman" w:hAnsi="Times New Roman" w:cs="Times New Roman"/>
        </w:rPr>
        <w:t>»</w:t>
      </w:r>
      <w:r w:rsidRPr="008E31C8">
        <w:rPr>
          <w:rFonts w:ascii="Times New Roman" w:hAnsi="Times New Roman" w:cs="Times New Roman"/>
        </w:rPr>
        <w:t>/</w:t>
      </w:r>
      <w:proofErr w:type="gramEnd"/>
      <w:r w:rsidRPr="008E31C8">
        <w:rPr>
          <w:rFonts w:ascii="Times New Roman" w:hAnsi="Times New Roman" w:cs="Times New Roman"/>
        </w:rPr>
        <w:t xml:space="preserve"> </w:t>
      </w:r>
      <w:r w:rsidR="005A1A93">
        <w:rPr>
          <w:rFonts w:ascii="Times New Roman" w:hAnsi="Times New Roman" w:cs="Times New Roman"/>
        </w:rPr>
        <w:t>« </w:t>
      </w:r>
      <w:r w:rsidRPr="008E31C8">
        <w:rPr>
          <w:rFonts w:ascii="Times New Roman" w:hAnsi="Times New Roman" w:cs="Times New Roman"/>
        </w:rPr>
        <w:t>Elle trouve cette sculpture un peu laide.</w:t>
      </w:r>
      <w:r w:rsidR="005A1A93">
        <w:rPr>
          <w:rFonts w:ascii="Times New Roman" w:hAnsi="Times New Roman" w:cs="Times New Roman"/>
        </w:rPr>
        <w:t> »</w:t>
      </w:r>
    </w:p>
    <w:p w:rsidR="008E31C8" w:rsidRPr="008E31C8" w:rsidRDefault="008E31C8" w:rsidP="005A1A93">
      <w:pPr>
        <w:tabs>
          <w:tab w:val="left" w:pos="6804"/>
        </w:tabs>
        <w:rPr>
          <w:rFonts w:ascii="Times New Roman" w:hAnsi="Times New Roman" w:cs="Times New Roman"/>
        </w:rPr>
      </w:pPr>
      <w:r w:rsidRPr="008E31C8">
        <w:rPr>
          <w:rFonts w:ascii="Times New Roman" w:hAnsi="Times New Roman" w:cs="Times New Roman"/>
        </w:rPr>
        <w:t>Froid / Chaud</w:t>
      </w:r>
    </w:p>
    <w:p w:rsidR="008E31C8" w:rsidRPr="008E31C8" w:rsidRDefault="008E31C8" w:rsidP="005A1A93">
      <w:pPr>
        <w:tabs>
          <w:tab w:val="left" w:pos="6804"/>
        </w:tabs>
        <w:rPr>
          <w:rFonts w:ascii="Times New Roman" w:hAnsi="Times New Roman" w:cs="Times New Roman"/>
        </w:rPr>
      </w:pPr>
      <w:r w:rsidRPr="005A1A93">
        <w:rPr>
          <w:rFonts w:ascii="Times New Roman" w:hAnsi="Times New Roman" w:cs="Times New Roman"/>
          <w:b/>
          <w:bCs/>
        </w:rPr>
        <w:t xml:space="preserve">Exemples </w:t>
      </w:r>
      <w:r w:rsidRPr="008E31C8">
        <w:rPr>
          <w:rFonts w:ascii="Times New Roman" w:hAnsi="Times New Roman" w:cs="Times New Roman"/>
        </w:rPr>
        <w:t xml:space="preserve">: </w:t>
      </w:r>
      <w:r w:rsidR="005A1A93">
        <w:rPr>
          <w:rFonts w:ascii="Times New Roman" w:hAnsi="Times New Roman" w:cs="Times New Roman"/>
        </w:rPr>
        <w:t>« </w:t>
      </w:r>
      <w:r w:rsidRPr="008E31C8">
        <w:rPr>
          <w:rFonts w:ascii="Times New Roman" w:hAnsi="Times New Roman" w:cs="Times New Roman"/>
        </w:rPr>
        <w:t>L'hiver est froid cette année.</w:t>
      </w:r>
      <w:r w:rsidR="005A1A93">
        <w:rPr>
          <w:rFonts w:ascii="Times New Roman" w:hAnsi="Times New Roman" w:cs="Times New Roman"/>
        </w:rPr>
        <w:t> »</w:t>
      </w:r>
      <w:r w:rsidRPr="008E31C8">
        <w:rPr>
          <w:rFonts w:ascii="Times New Roman" w:hAnsi="Times New Roman" w:cs="Times New Roman"/>
        </w:rPr>
        <w:t xml:space="preserve"> / "En été, il fait très chaud.</w:t>
      </w:r>
      <w:r w:rsidR="005A1A93">
        <w:rPr>
          <w:rFonts w:ascii="Times New Roman" w:hAnsi="Times New Roman" w:cs="Times New Roman"/>
        </w:rPr>
        <w:t> »</w:t>
      </w:r>
    </w:p>
    <w:p w:rsidR="005A1A93" w:rsidRDefault="005A1A93" w:rsidP="008E31C8">
      <w:pPr>
        <w:tabs>
          <w:tab w:val="left" w:pos="6804"/>
        </w:tabs>
        <w:rPr>
          <w:rFonts w:ascii="Times New Roman" w:hAnsi="Times New Roman" w:cs="Times New Roman"/>
          <w:b/>
          <w:bCs/>
        </w:rPr>
      </w:pPr>
    </w:p>
    <w:p w:rsidR="008E31C8" w:rsidRPr="005A1A93" w:rsidRDefault="008E31C8" w:rsidP="005A1A93">
      <w:pPr>
        <w:pStyle w:val="Paragraphedeliste"/>
        <w:numPr>
          <w:ilvl w:val="0"/>
          <w:numId w:val="6"/>
        </w:numPr>
        <w:tabs>
          <w:tab w:val="left" w:pos="6804"/>
        </w:tabs>
        <w:ind w:left="284" w:hanging="284"/>
        <w:rPr>
          <w:rFonts w:ascii="Times New Roman" w:hAnsi="Times New Roman" w:cs="Times New Roman"/>
        </w:rPr>
      </w:pPr>
      <w:r w:rsidRPr="005A1A93">
        <w:rPr>
          <w:rFonts w:ascii="Times New Roman" w:hAnsi="Times New Roman" w:cs="Times New Roman"/>
          <w:b/>
          <w:bCs/>
        </w:rPr>
        <w:t>Exercice 3 :</w:t>
      </w:r>
      <w:r w:rsidRPr="005A1A93">
        <w:rPr>
          <w:rFonts w:ascii="Times New Roman" w:hAnsi="Times New Roman" w:cs="Times New Roman"/>
        </w:rPr>
        <w:t xml:space="preserve"> Relations </w:t>
      </w:r>
      <w:proofErr w:type="spellStart"/>
      <w:r w:rsidRPr="005A1A93">
        <w:rPr>
          <w:rFonts w:ascii="Times New Roman" w:hAnsi="Times New Roman" w:cs="Times New Roman"/>
        </w:rPr>
        <w:t>hyperonymiques</w:t>
      </w:r>
      <w:proofErr w:type="spellEnd"/>
      <w:r w:rsidRPr="005A1A93">
        <w:rPr>
          <w:rFonts w:ascii="Times New Roman" w:hAnsi="Times New Roman" w:cs="Times New Roman"/>
        </w:rPr>
        <w:t xml:space="preserve"> et </w:t>
      </w:r>
      <w:proofErr w:type="spellStart"/>
      <w:r w:rsidRPr="005A1A93">
        <w:rPr>
          <w:rFonts w:ascii="Times New Roman" w:hAnsi="Times New Roman" w:cs="Times New Roman"/>
        </w:rPr>
        <w:t>hyponymiques</w:t>
      </w:r>
      <w:proofErr w:type="spellEnd"/>
    </w:p>
    <w:p w:rsidR="008E31C8" w:rsidRPr="008E31C8" w:rsidRDefault="008E31C8" w:rsidP="005A1A93">
      <w:pPr>
        <w:tabs>
          <w:tab w:val="left" w:pos="6804"/>
        </w:tabs>
        <w:rPr>
          <w:rFonts w:ascii="Times New Roman" w:hAnsi="Times New Roman" w:cs="Times New Roman"/>
        </w:rPr>
      </w:pPr>
      <w:r w:rsidRPr="008E31C8">
        <w:rPr>
          <w:rFonts w:ascii="Times New Roman" w:hAnsi="Times New Roman" w:cs="Times New Roman"/>
        </w:rPr>
        <w:t>Consigne : Complétez les relations de hiérarchie suivantes en trouvant des hyponymes (termes spécifiques) et des hyperonymes (termes plus généraux) pour chaque mot.</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Fruit → … (hyponymes)</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Animal → … (hyponymes)</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Meuble → … (hyponymes)</w:t>
      </w:r>
    </w:p>
    <w:p w:rsidR="008E31C8" w:rsidRDefault="008E31C8" w:rsidP="008E31C8">
      <w:pPr>
        <w:tabs>
          <w:tab w:val="left" w:pos="6804"/>
        </w:tabs>
        <w:rPr>
          <w:rFonts w:ascii="Times New Roman" w:hAnsi="Times New Roman" w:cs="Times New Roman"/>
        </w:rPr>
      </w:pPr>
      <w:r w:rsidRPr="008E31C8">
        <w:rPr>
          <w:rFonts w:ascii="Times New Roman" w:hAnsi="Times New Roman" w:cs="Times New Roman"/>
        </w:rPr>
        <w:t>Véhicule → … (hyponymes)</w:t>
      </w:r>
    </w:p>
    <w:p w:rsidR="005A1A93" w:rsidRDefault="005A1A93" w:rsidP="008E31C8">
      <w:pPr>
        <w:tabs>
          <w:tab w:val="left" w:pos="6804"/>
        </w:tabs>
        <w:rPr>
          <w:rFonts w:ascii="Times New Roman" w:hAnsi="Times New Roman" w:cs="Times New Roman"/>
        </w:rPr>
      </w:pPr>
    </w:p>
    <w:p w:rsidR="005A1A93" w:rsidRPr="008E31C8" w:rsidRDefault="005A1A93" w:rsidP="008E31C8">
      <w:pPr>
        <w:tabs>
          <w:tab w:val="left" w:pos="6804"/>
        </w:tabs>
        <w:rPr>
          <w:rFonts w:ascii="Times New Roman" w:hAnsi="Times New Roman" w:cs="Times New Roman"/>
        </w:rPr>
      </w:pPr>
    </w:p>
    <w:p w:rsidR="008E31C8" w:rsidRPr="005A1A93" w:rsidRDefault="008E31C8" w:rsidP="005A1A93">
      <w:pPr>
        <w:pStyle w:val="Paragraphedeliste"/>
        <w:numPr>
          <w:ilvl w:val="0"/>
          <w:numId w:val="13"/>
        </w:numPr>
        <w:tabs>
          <w:tab w:val="left" w:pos="6804"/>
        </w:tabs>
        <w:rPr>
          <w:rFonts w:ascii="Times New Roman" w:hAnsi="Times New Roman" w:cs="Times New Roman"/>
          <w:b/>
          <w:bCs/>
        </w:rPr>
      </w:pPr>
      <w:r w:rsidRPr="005A1A93">
        <w:rPr>
          <w:rFonts w:ascii="Times New Roman" w:hAnsi="Times New Roman" w:cs="Times New Roman"/>
          <w:b/>
          <w:bCs/>
        </w:rPr>
        <w:lastRenderedPageBreak/>
        <w:t>Corrigé :</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Fruit (hyperonyme) → Pomme, banane, fraise (hyponymes)</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Animal (hyperonyme) → Chien, chat, éléphant (hyponymes)</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Meuble (hyperonyme) → Chaise, table, armoire (hyponymes)</w:t>
      </w:r>
    </w:p>
    <w:p w:rsidR="008E31C8" w:rsidRPr="008E31C8" w:rsidRDefault="008E31C8" w:rsidP="008E31C8">
      <w:pPr>
        <w:tabs>
          <w:tab w:val="left" w:pos="6804"/>
        </w:tabs>
        <w:rPr>
          <w:rFonts w:ascii="Times New Roman" w:hAnsi="Times New Roman" w:cs="Times New Roman"/>
        </w:rPr>
      </w:pPr>
      <w:r w:rsidRPr="008E31C8">
        <w:rPr>
          <w:rFonts w:ascii="Times New Roman" w:hAnsi="Times New Roman" w:cs="Times New Roman"/>
        </w:rPr>
        <w:t>Véhicule (hyperonyme) → Voiture, vélo, avion (hyponymes)</w:t>
      </w:r>
    </w:p>
    <w:p w:rsidR="008E31C8" w:rsidRPr="008E31C8" w:rsidRDefault="008E31C8" w:rsidP="008E31C8">
      <w:pPr>
        <w:tabs>
          <w:tab w:val="left" w:pos="6804"/>
        </w:tabs>
        <w:rPr>
          <w:rFonts w:ascii="Times New Roman" w:hAnsi="Times New Roman" w:cs="Times New Roman"/>
        </w:rPr>
      </w:pPr>
      <w:r w:rsidRPr="005A1A93">
        <w:rPr>
          <w:rFonts w:ascii="Times New Roman" w:hAnsi="Times New Roman" w:cs="Times New Roman"/>
          <w:b/>
          <w:bCs/>
        </w:rPr>
        <w:t>Explication :</w:t>
      </w:r>
      <w:r w:rsidRPr="008E31C8">
        <w:rPr>
          <w:rFonts w:ascii="Times New Roman" w:hAnsi="Times New Roman" w:cs="Times New Roman"/>
        </w:rPr>
        <w:t xml:space="preserve"> Les hyponymes sont des termes spécifiques qui appartiennent à une catégorie plus large, représentée par l'hyperonyme. Dans ce cas, pomme est un hyponyme de fruit, et véhicule est un hyperonyme de voiture.</w:t>
      </w:r>
    </w:p>
    <w:p w:rsidR="008E31C8" w:rsidRPr="008E31C8" w:rsidRDefault="008E31C8" w:rsidP="008E31C8">
      <w:pPr>
        <w:tabs>
          <w:tab w:val="left" w:pos="6804"/>
        </w:tabs>
        <w:rPr>
          <w:rFonts w:ascii="Times New Roman" w:hAnsi="Times New Roman" w:cs="Times New Roman"/>
        </w:rPr>
      </w:pPr>
    </w:p>
    <w:p w:rsidR="008E31C8" w:rsidRPr="008E31C8" w:rsidRDefault="008E31C8" w:rsidP="008E31C8">
      <w:pPr>
        <w:pStyle w:val="Paragraphedeliste"/>
        <w:numPr>
          <w:ilvl w:val="0"/>
          <w:numId w:val="3"/>
        </w:numPr>
        <w:tabs>
          <w:tab w:val="left" w:pos="6804"/>
        </w:tabs>
        <w:ind w:left="284" w:hanging="284"/>
        <w:rPr>
          <w:rFonts w:ascii="Times New Roman" w:hAnsi="Times New Roman" w:cs="Times New Roman"/>
        </w:rPr>
      </w:pPr>
      <w:r w:rsidRPr="008E31C8">
        <w:rPr>
          <w:rFonts w:ascii="Times New Roman" w:hAnsi="Times New Roman" w:cs="Times New Roman"/>
          <w:b/>
          <w:bCs/>
        </w:rPr>
        <w:t>Exercice 4 :</w:t>
      </w:r>
      <w:r w:rsidRPr="008E31C8">
        <w:rPr>
          <w:rFonts w:ascii="Times New Roman" w:hAnsi="Times New Roman" w:cs="Times New Roman"/>
        </w:rPr>
        <w:t xml:space="preserve"> Relations de polysémie</w:t>
      </w:r>
    </w:p>
    <w:p w:rsidR="008E31C8" w:rsidRPr="008E31C8" w:rsidRDefault="008E31C8" w:rsidP="008E31C8">
      <w:pPr>
        <w:pStyle w:val="Paragraphedeliste"/>
        <w:numPr>
          <w:ilvl w:val="0"/>
          <w:numId w:val="4"/>
        </w:numPr>
        <w:tabs>
          <w:tab w:val="left" w:pos="6804"/>
        </w:tabs>
        <w:rPr>
          <w:rFonts w:ascii="Times New Roman" w:hAnsi="Times New Roman" w:cs="Times New Roman"/>
        </w:rPr>
      </w:pPr>
      <w:r w:rsidRPr="008E31C8">
        <w:rPr>
          <w:rFonts w:ascii="Times New Roman" w:hAnsi="Times New Roman" w:cs="Times New Roman"/>
          <w:b/>
          <w:bCs/>
        </w:rPr>
        <w:t>Consigne :</w:t>
      </w:r>
      <w:r w:rsidRPr="008E31C8">
        <w:rPr>
          <w:rFonts w:ascii="Times New Roman" w:hAnsi="Times New Roman" w:cs="Times New Roman"/>
        </w:rPr>
        <w:t xml:space="preserve"> Le mot feuille est polysémique. Trouvez au moins trois acceptions (différents sens) de ce mot et donnez un exemple d'utilisation pour chacune.</w:t>
      </w:r>
    </w:p>
    <w:p w:rsidR="008E31C8" w:rsidRPr="008E31C8" w:rsidRDefault="008E31C8" w:rsidP="008E31C8">
      <w:pPr>
        <w:tabs>
          <w:tab w:val="left" w:pos="6804"/>
        </w:tabs>
        <w:rPr>
          <w:rFonts w:ascii="Times New Roman" w:hAnsi="Times New Roman" w:cs="Times New Roman"/>
        </w:rPr>
      </w:pPr>
    </w:p>
    <w:p w:rsidR="008E31C8" w:rsidRPr="005A1A93" w:rsidRDefault="008E31C8" w:rsidP="005A1A93">
      <w:pPr>
        <w:pStyle w:val="Paragraphedeliste"/>
        <w:numPr>
          <w:ilvl w:val="0"/>
          <w:numId w:val="5"/>
        </w:numPr>
        <w:tabs>
          <w:tab w:val="left" w:pos="6804"/>
        </w:tabs>
        <w:rPr>
          <w:rFonts w:ascii="Times New Roman" w:hAnsi="Times New Roman" w:cs="Times New Roman"/>
          <w:b/>
          <w:bCs/>
        </w:rPr>
      </w:pPr>
      <w:r w:rsidRPr="005A1A93">
        <w:rPr>
          <w:rFonts w:ascii="Times New Roman" w:hAnsi="Times New Roman" w:cs="Times New Roman"/>
          <w:b/>
          <w:bCs/>
        </w:rPr>
        <w:t>Corrigé :</w:t>
      </w:r>
    </w:p>
    <w:p w:rsidR="008E31C8" w:rsidRPr="008E31C8" w:rsidRDefault="008E31C8" w:rsidP="005A1A93">
      <w:pPr>
        <w:tabs>
          <w:tab w:val="left" w:pos="6804"/>
        </w:tabs>
        <w:rPr>
          <w:rFonts w:ascii="Times New Roman" w:hAnsi="Times New Roman" w:cs="Times New Roman"/>
        </w:rPr>
      </w:pPr>
      <w:r w:rsidRPr="005A1A93">
        <w:rPr>
          <w:rFonts w:ascii="Times New Roman" w:hAnsi="Times New Roman" w:cs="Times New Roman"/>
          <w:b/>
          <w:bCs/>
        </w:rPr>
        <w:t xml:space="preserve">Feuille </w:t>
      </w:r>
      <w:r w:rsidRPr="008E31C8">
        <w:rPr>
          <w:rFonts w:ascii="Times New Roman" w:hAnsi="Times New Roman" w:cs="Times New Roman"/>
        </w:rPr>
        <w:t>(végétal) : Partie d'une plante.</w:t>
      </w:r>
    </w:p>
    <w:p w:rsidR="008E31C8" w:rsidRPr="008E31C8" w:rsidRDefault="008E31C8" w:rsidP="005A1A93">
      <w:pPr>
        <w:tabs>
          <w:tab w:val="left" w:pos="6804"/>
        </w:tabs>
        <w:rPr>
          <w:rFonts w:ascii="Times New Roman" w:hAnsi="Times New Roman" w:cs="Times New Roman"/>
        </w:rPr>
      </w:pPr>
      <w:r w:rsidRPr="008E31C8">
        <w:rPr>
          <w:rFonts w:ascii="Times New Roman" w:hAnsi="Times New Roman" w:cs="Times New Roman"/>
          <w:b/>
          <w:bCs/>
        </w:rPr>
        <w:t>Exemple :</w:t>
      </w:r>
      <w:r w:rsidRPr="008E31C8">
        <w:rPr>
          <w:rFonts w:ascii="Times New Roman" w:hAnsi="Times New Roman" w:cs="Times New Roman"/>
        </w:rPr>
        <w:t xml:space="preserve"> </w:t>
      </w:r>
      <w:r w:rsidR="005A1A93">
        <w:rPr>
          <w:rFonts w:ascii="Times New Roman" w:hAnsi="Times New Roman" w:cs="Times New Roman"/>
        </w:rPr>
        <w:t>« </w:t>
      </w:r>
      <w:r w:rsidRPr="008E31C8">
        <w:rPr>
          <w:rFonts w:ascii="Times New Roman" w:hAnsi="Times New Roman" w:cs="Times New Roman"/>
        </w:rPr>
        <w:t>Les feuilles des arbres changent de couleur à l'automne.</w:t>
      </w:r>
      <w:r w:rsidR="005A1A93">
        <w:rPr>
          <w:rFonts w:ascii="Times New Roman" w:hAnsi="Times New Roman" w:cs="Times New Roman"/>
        </w:rPr>
        <w:t> »</w:t>
      </w:r>
    </w:p>
    <w:p w:rsidR="008E31C8" w:rsidRPr="008E31C8" w:rsidRDefault="008E31C8" w:rsidP="005A1A93">
      <w:pPr>
        <w:tabs>
          <w:tab w:val="left" w:pos="6804"/>
        </w:tabs>
        <w:rPr>
          <w:rFonts w:ascii="Times New Roman" w:hAnsi="Times New Roman" w:cs="Times New Roman"/>
        </w:rPr>
      </w:pPr>
      <w:r w:rsidRPr="008E31C8">
        <w:rPr>
          <w:rFonts w:ascii="Times New Roman" w:hAnsi="Times New Roman" w:cs="Times New Roman"/>
          <w:b/>
          <w:bCs/>
        </w:rPr>
        <w:t>Feuille</w:t>
      </w:r>
      <w:r w:rsidRPr="008E31C8">
        <w:rPr>
          <w:rFonts w:ascii="Times New Roman" w:hAnsi="Times New Roman" w:cs="Times New Roman"/>
        </w:rPr>
        <w:t xml:space="preserve"> (papier) : Un morceau de papier.</w:t>
      </w:r>
    </w:p>
    <w:p w:rsidR="008E31C8" w:rsidRPr="008E31C8" w:rsidRDefault="008E31C8" w:rsidP="005A1A93">
      <w:pPr>
        <w:tabs>
          <w:tab w:val="left" w:pos="6804"/>
        </w:tabs>
        <w:rPr>
          <w:rFonts w:ascii="Times New Roman" w:hAnsi="Times New Roman" w:cs="Times New Roman"/>
        </w:rPr>
      </w:pPr>
      <w:r w:rsidRPr="008E31C8">
        <w:rPr>
          <w:rFonts w:ascii="Times New Roman" w:hAnsi="Times New Roman" w:cs="Times New Roman"/>
          <w:b/>
          <w:bCs/>
        </w:rPr>
        <w:t>Exemple :</w:t>
      </w:r>
      <w:r w:rsidRPr="008E31C8">
        <w:rPr>
          <w:rFonts w:ascii="Times New Roman" w:hAnsi="Times New Roman" w:cs="Times New Roman"/>
        </w:rPr>
        <w:t xml:space="preserve"> </w:t>
      </w:r>
      <w:r w:rsidR="005A1A93">
        <w:rPr>
          <w:rFonts w:ascii="Times New Roman" w:hAnsi="Times New Roman" w:cs="Times New Roman"/>
        </w:rPr>
        <w:t>« </w:t>
      </w:r>
      <w:r w:rsidRPr="008E31C8">
        <w:rPr>
          <w:rFonts w:ascii="Times New Roman" w:hAnsi="Times New Roman" w:cs="Times New Roman"/>
        </w:rPr>
        <w:t>J'ai besoin d'une feuille pour écrire ma lettre.</w:t>
      </w:r>
      <w:r w:rsidR="005A1A93">
        <w:rPr>
          <w:rFonts w:ascii="Times New Roman" w:hAnsi="Times New Roman" w:cs="Times New Roman"/>
        </w:rPr>
        <w:t> »</w:t>
      </w:r>
    </w:p>
    <w:p w:rsidR="008E31C8" w:rsidRPr="008E31C8" w:rsidRDefault="008E31C8" w:rsidP="005A1A93">
      <w:pPr>
        <w:tabs>
          <w:tab w:val="left" w:pos="6804"/>
        </w:tabs>
        <w:rPr>
          <w:rFonts w:ascii="Times New Roman" w:hAnsi="Times New Roman" w:cs="Times New Roman"/>
        </w:rPr>
      </w:pPr>
      <w:r w:rsidRPr="008E31C8">
        <w:rPr>
          <w:rFonts w:ascii="Times New Roman" w:hAnsi="Times New Roman" w:cs="Times New Roman"/>
          <w:b/>
          <w:bCs/>
        </w:rPr>
        <w:t>Feuille</w:t>
      </w:r>
      <w:r w:rsidRPr="008E31C8">
        <w:rPr>
          <w:rFonts w:ascii="Times New Roman" w:hAnsi="Times New Roman" w:cs="Times New Roman"/>
        </w:rPr>
        <w:t xml:space="preserve"> (journal) : Un journal ou périodique.</w:t>
      </w:r>
    </w:p>
    <w:p w:rsidR="008E31C8" w:rsidRPr="008E31C8" w:rsidRDefault="008E31C8" w:rsidP="005A1A93">
      <w:pPr>
        <w:tabs>
          <w:tab w:val="left" w:pos="6804"/>
        </w:tabs>
        <w:rPr>
          <w:rFonts w:ascii="Times New Roman" w:hAnsi="Times New Roman" w:cs="Times New Roman"/>
        </w:rPr>
      </w:pPr>
      <w:r w:rsidRPr="008E31C8">
        <w:rPr>
          <w:rFonts w:ascii="Times New Roman" w:hAnsi="Times New Roman" w:cs="Times New Roman"/>
          <w:b/>
          <w:bCs/>
        </w:rPr>
        <w:t>Exemple :</w:t>
      </w:r>
      <w:r w:rsidRPr="008E31C8">
        <w:rPr>
          <w:rFonts w:ascii="Times New Roman" w:hAnsi="Times New Roman" w:cs="Times New Roman"/>
        </w:rPr>
        <w:t xml:space="preserve"> </w:t>
      </w:r>
      <w:r w:rsidR="005A1A93">
        <w:rPr>
          <w:rFonts w:ascii="Times New Roman" w:hAnsi="Times New Roman" w:cs="Times New Roman"/>
        </w:rPr>
        <w:t>« </w:t>
      </w:r>
      <w:r w:rsidRPr="008E31C8">
        <w:rPr>
          <w:rFonts w:ascii="Times New Roman" w:hAnsi="Times New Roman" w:cs="Times New Roman"/>
        </w:rPr>
        <w:t>Il a l'habitude de lire une feuille locale chaque matin.</w:t>
      </w:r>
      <w:r w:rsidR="005A1A93">
        <w:rPr>
          <w:rFonts w:ascii="Times New Roman" w:hAnsi="Times New Roman" w:cs="Times New Roman"/>
        </w:rPr>
        <w:t> »</w:t>
      </w:r>
    </w:p>
    <w:p w:rsidR="008E31C8" w:rsidRPr="008E31C8" w:rsidRDefault="008E31C8" w:rsidP="008E31C8">
      <w:pPr>
        <w:tabs>
          <w:tab w:val="left" w:pos="6804"/>
        </w:tabs>
        <w:rPr>
          <w:sz w:val="24"/>
          <w:szCs w:val="24"/>
        </w:rPr>
      </w:pPr>
      <w:r w:rsidRPr="008E31C8">
        <w:rPr>
          <w:rFonts w:ascii="Times New Roman" w:hAnsi="Times New Roman" w:cs="Times New Roman"/>
          <w:b/>
          <w:bCs/>
        </w:rPr>
        <w:t>Explication :</w:t>
      </w:r>
      <w:r w:rsidRPr="008E31C8">
        <w:rPr>
          <w:rFonts w:ascii="Times New Roman" w:hAnsi="Times New Roman" w:cs="Times New Roman"/>
        </w:rPr>
        <w:t xml:space="preserve"> Le mot feuille possède plusieurs sens selon le contexte : il peut désigner une partie d'une plante, un morceau de papier ou même un journal. La polysémie est la propriété d'un mot d’avoir plusieurs sens distincts</w:t>
      </w:r>
      <w:r w:rsidRPr="008E31C8">
        <w:rPr>
          <w:sz w:val="24"/>
          <w:szCs w:val="24"/>
        </w:rPr>
        <w:t>.</w:t>
      </w:r>
    </w:p>
    <w:p w:rsidR="008E31C8" w:rsidRPr="008E31C8" w:rsidRDefault="008E31C8" w:rsidP="008E31C8">
      <w:pPr>
        <w:tabs>
          <w:tab w:val="left" w:pos="6804"/>
        </w:tabs>
        <w:rPr>
          <w:sz w:val="24"/>
          <w:szCs w:val="24"/>
        </w:rPr>
      </w:pPr>
    </w:p>
    <w:p w:rsidR="008E31C8" w:rsidRPr="008E31C8" w:rsidRDefault="008E31C8" w:rsidP="008E31C8">
      <w:pPr>
        <w:tabs>
          <w:tab w:val="left" w:pos="6804"/>
        </w:tabs>
        <w:rPr>
          <w:sz w:val="24"/>
          <w:szCs w:val="24"/>
        </w:rPr>
      </w:pPr>
    </w:p>
    <w:p w:rsidR="00A32561" w:rsidRDefault="00A32561" w:rsidP="00AD2322">
      <w:pPr>
        <w:tabs>
          <w:tab w:val="left" w:pos="6804"/>
        </w:tabs>
        <w:rPr>
          <w:sz w:val="24"/>
          <w:szCs w:val="24"/>
        </w:rPr>
      </w:pPr>
    </w:p>
    <w:p w:rsidR="00AD2322" w:rsidRDefault="00AD2322" w:rsidP="00AD2322">
      <w:pPr>
        <w:tabs>
          <w:tab w:val="left" w:pos="6804"/>
        </w:tabs>
        <w:rPr>
          <w:sz w:val="24"/>
          <w:szCs w:val="24"/>
        </w:rPr>
      </w:pPr>
    </w:p>
    <w:p w:rsidR="005A1A93" w:rsidRDefault="005A1A93" w:rsidP="00AD2322">
      <w:pPr>
        <w:tabs>
          <w:tab w:val="left" w:pos="6804"/>
        </w:tabs>
        <w:rPr>
          <w:sz w:val="24"/>
          <w:szCs w:val="24"/>
        </w:rPr>
      </w:pPr>
    </w:p>
    <w:p w:rsidR="005A1A93" w:rsidRDefault="005A1A93" w:rsidP="00AD2322">
      <w:pPr>
        <w:tabs>
          <w:tab w:val="left" w:pos="6804"/>
        </w:tabs>
        <w:rPr>
          <w:sz w:val="24"/>
          <w:szCs w:val="24"/>
        </w:rPr>
      </w:pPr>
    </w:p>
    <w:p w:rsidR="005A1A93" w:rsidRDefault="005A1A93" w:rsidP="00AD2322">
      <w:pPr>
        <w:tabs>
          <w:tab w:val="left" w:pos="6804"/>
        </w:tabs>
        <w:rPr>
          <w:sz w:val="24"/>
          <w:szCs w:val="24"/>
        </w:rPr>
      </w:pPr>
    </w:p>
    <w:p w:rsidR="005A1A93" w:rsidRDefault="005A1A93" w:rsidP="00AD2322">
      <w:pPr>
        <w:tabs>
          <w:tab w:val="left" w:pos="6804"/>
        </w:tabs>
        <w:rPr>
          <w:sz w:val="24"/>
          <w:szCs w:val="24"/>
        </w:rPr>
      </w:pPr>
    </w:p>
    <w:p w:rsidR="005A1A93" w:rsidRDefault="005A1A93" w:rsidP="00AD2322">
      <w:pPr>
        <w:tabs>
          <w:tab w:val="left" w:pos="6804"/>
        </w:tabs>
        <w:rPr>
          <w:sz w:val="24"/>
          <w:szCs w:val="24"/>
        </w:rPr>
      </w:pPr>
    </w:p>
    <w:p w:rsidR="005A1A93" w:rsidRDefault="005A1A93" w:rsidP="00AD2322">
      <w:pPr>
        <w:tabs>
          <w:tab w:val="left" w:pos="6804"/>
        </w:tabs>
        <w:rPr>
          <w:sz w:val="24"/>
          <w:szCs w:val="24"/>
        </w:rPr>
      </w:pPr>
    </w:p>
    <w:p w:rsidR="00AD2322" w:rsidRDefault="00AD2322" w:rsidP="00AD2322">
      <w:pPr>
        <w:pStyle w:val="Paragraphedeliste"/>
        <w:numPr>
          <w:ilvl w:val="0"/>
          <w:numId w:val="2"/>
        </w:numPr>
        <w:tabs>
          <w:tab w:val="left" w:pos="6804"/>
        </w:tabs>
        <w:ind w:left="284" w:hanging="284"/>
        <w:rPr>
          <w:rFonts w:ascii="Times New Roman" w:hAnsi="Times New Roman" w:cs="Times New Roman"/>
          <w:b/>
          <w:bCs/>
          <w:sz w:val="24"/>
          <w:szCs w:val="24"/>
        </w:rPr>
      </w:pPr>
      <w:r w:rsidRPr="00AD2322">
        <w:rPr>
          <w:rFonts w:ascii="Times New Roman" w:hAnsi="Times New Roman" w:cs="Times New Roman"/>
          <w:b/>
          <w:bCs/>
          <w:sz w:val="24"/>
          <w:szCs w:val="24"/>
        </w:rPr>
        <w:lastRenderedPageBreak/>
        <w:t>Références bibliographiques :</w:t>
      </w:r>
    </w:p>
    <w:p w:rsidR="00AD2322" w:rsidRPr="00AC55EA" w:rsidRDefault="00AD2322" w:rsidP="00AD2322">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Antoine, G. (2000). La lexicologie : Domaine et méthodes. Presses Universitaires de Rennes.</w:t>
      </w:r>
    </w:p>
    <w:p w:rsidR="00AD2322" w:rsidRPr="00AC55EA" w:rsidRDefault="00AD2322" w:rsidP="00AD2322">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Aronoff</w:t>
      </w:r>
      <w:proofErr w:type="spellEnd"/>
      <w:r w:rsidRPr="00AC55EA">
        <w:rPr>
          <w:rFonts w:ascii="Times New Roman" w:hAnsi="Times New Roman" w:cs="Times New Roman"/>
          <w:sz w:val="24"/>
          <w:szCs w:val="24"/>
        </w:rPr>
        <w:t xml:space="preserve">, M., &amp; </w:t>
      </w:r>
      <w:proofErr w:type="spellStart"/>
      <w:r w:rsidRPr="00AC55EA">
        <w:rPr>
          <w:rFonts w:ascii="Times New Roman" w:hAnsi="Times New Roman" w:cs="Times New Roman"/>
          <w:sz w:val="24"/>
          <w:szCs w:val="24"/>
        </w:rPr>
        <w:t>Fudeman</w:t>
      </w:r>
      <w:proofErr w:type="spellEnd"/>
      <w:r w:rsidRPr="00AC55EA">
        <w:rPr>
          <w:rFonts w:ascii="Times New Roman" w:hAnsi="Times New Roman" w:cs="Times New Roman"/>
          <w:sz w:val="24"/>
          <w:szCs w:val="24"/>
        </w:rPr>
        <w:t xml:space="preserve">, K. (2011). Qu'est-ce que la morphologie ? (2e éd.). </w:t>
      </w:r>
      <w:proofErr w:type="spellStart"/>
      <w:r w:rsidRPr="00AC55EA">
        <w:rPr>
          <w:rFonts w:ascii="Times New Roman" w:hAnsi="Times New Roman" w:cs="Times New Roman"/>
          <w:sz w:val="24"/>
          <w:szCs w:val="24"/>
        </w:rPr>
        <w:t>Wiley-Blackwell</w:t>
      </w:r>
      <w:proofErr w:type="spellEnd"/>
      <w:r w:rsidRPr="00AC55EA">
        <w:rPr>
          <w:rFonts w:ascii="Times New Roman" w:hAnsi="Times New Roman" w:cs="Times New Roman"/>
          <w:sz w:val="24"/>
          <w:szCs w:val="24"/>
        </w:rPr>
        <w:t>.</w:t>
      </w:r>
    </w:p>
    <w:p w:rsidR="00AD2322" w:rsidRPr="00AC55EA" w:rsidRDefault="00AD2322" w:rsidP="00AD2322">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 xml:space="preserve">Bauer, L. (2003). Introduction à la morphologie linguistique (2e éd.). Edinburgh </w:t>
      </w:r>
      <w:proofErr w:type="spellStart"/>
      <w:r w:rsidRPr="00AC55EA">
        <w:rPr>
          <w:rFonts w:ascii="Times New Roman" w:hAnsi="Times New Roman" w:cs="Times New Roman"/>
          <w:sz w:val="24"/>
          <w:szCs w:val="24"/>
        </w:rPr>
        <w:t>University</w:t>
      </w:r>
      <w:proofErr w:type="spellEnd"/>
      <w:r w:rsidRPr="00AC55EA">
        <w:rPr>
          <w:rFonts w:ascii="Times New Roman" w:hAnsi="Times New Roman" w:cs="Times New Roman"/>
          <w:sz w:val="24"/>
          <w:szCs w:val="24"/>
        </w:rPr>
        <w:t xml:space="preserve"> </w:t>
      </w:r>
      <w:proofErr w:type="spellStart"/>
      <w:r w:rsidRPr="00AC55EA">
        <w:rPr>
          <w:rFonts w:ascii="Times New Roman" w:hAnsi="Times New Roman" w:cs="Times New Roman"/>
          <w:sz w:val="24"/>
          <w:szCs w:val="24"/>
        </w:rPr>
        <w:t>Press</w:t>
      </w:r>
      <w:proofErr w:type="spellEnd"/>
      <w:r w:rsidRPr="00AC55EA">
        <w:rPr>
          <w:rFonts w:ascii="Times New Roman" w:hAnsi="Times New Roman" w:cs="Times New Roman"/>
          <w:sz w:val="24"/>
          <w:szCs w:val="24"/>
        </w:rPr>
        <w:t>.</w:t>
      </w:r>
    </w:p>
    <w:p w:rsidR="00AD2322" w:rsidRPr="00AC55EA" w:rsidRDefault="00AD2322" w:rsidP="00AD2322">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Bonami</w:t>
      </w:r>
      <w:proofErr w:type="spellEnd"/>
      <w:r w:rsidRPr="00AC55EA">
        <w:rPr>
          <w:rFonts w:ascii="Times New Roman" w:hAnsi="Times New Roman" w:cs="Times New Roman"/>
          <w:sz w:val="24"/>
          <w:szCs w:val="24"/>
        </w:rPr>
        <w:t xml:space="preserve">, O., &amp; </w:t>
      </w:r>
      <w:proofErr w:type="spellStart"/>
      <w:r w:rsidRPr="00AC55EA">
        <w:rPr>
          <w:rFonts w:ascii="Times New Roman" w:hAnsi="Times New Roman" w:cs="Times New Roman"/>
          <w:sz w:val="24"/>
          <w:szCs w:val="24"/>
        </w:rPr>
        <w:t>Boyé</w:t>
      </w:r>
      <w:proofErr w:type="spellEnd"/>
      <w:r w:rsidRPr="00AC55EA">
        <w:rPr>
          <w:rFonts w:ascii="Times New Roman" w:hAnsi="Times New Roman" w:cs="Times New Roman"/>
          <w:sz w:val="24"/>
          <w:szCs w:val="24"/>
        </w:rPr>
        <w:t>, G. (2005). Perspectives sur la morphologie dans La morphologie et ses interfaces (pp. 45-73). Hermès Science Publications.</w:t>
      </w:r>
    </w:p>
    <w:p w:rsidR="00AD2322" w:rsidRPr="00AC55EA" w:rsidRDefault="00AD2322" w:rsidP="00AD2322">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Booij</w:t>
      </w:r>
      <w:proofErr w:type="spellEnd"/>
      <w:r w:rsidRPr="00AC55EA">
        <w:rPr>
          <w:rFonts w:ascii="Times New Roman" w:hAnsi="Times New Roman" w:cs="Times New Roman"/>
          <w:sz w:val="24"/>
          <w:szCs w:val="24"/>
        </w:rPr>
        <w:t xml:space="preserve">, G. (2012). La Grammaire des mots : Une introduction à la morphologie linguistique (3e éd.). Oxford </w:t>
      </w:r>
      <w:proofErr w:type="spellStart"/>
      <w:r w:rsidRPr="00AC55EA">
        <w:rPr>
          <w:rFonts w:ascii="Times New Roman" w:hAnsi="Times New Roman" w:cs="Times New Roman"/>
          <w:sz w:val="24"/>
          <w:szCs w:val="24"/>
        </w:rPr>
        <w:t>University</w:t>
      </w:r>
      <w:proofErr w:type="spellEnd"/>
      <w:r w:rsidRPr="00AC55EA">
        <w:rPr>
          <w:rFonts w:ascii="Times New Roman" w:hAnsi="Times New Roman" w:cs="Times New Roman"/>
          <w:sz w:val="24"/>
          <w:szCs w:val="24"/>
        </w:rPr>
        <w:t xml:space="preserve"> </w:t>
      </w:r>
      <w:proofErr w:type="spellStart"/>
      <w:r w:rsidRPr="00AC55EA">
        <w:rPr>
          <w:rFonts w:ascii="Times New Roman" w:hAnsi="Times New Roman" w:cs="Times New Roman"/>
          <w:sz w:val="24"/>
          <w:szCs w:val="24"/>
        </w:rPr>
        <w:t>Press</w:t>
      </w:r>
      <w:proofErr w:type="spellEnd"/>
      <w:r w:rsidRPr="00AC55EA">
        <w:rPr>
          <w:rFonts w:ascii="Times New Roman" w:hAnsi="Times New Roman" w:cs="Times New Roman"/>
          <w:sz w:val="24"/>
          <w:szCs w:val="24"/>
        </w:rPr>
        <w:t>.</w:t>
      </w:r>
    </w:p>
    <w:p w:rsidR="00AD2322" w:rsidRPr="00AC55EA" w:rsidRDefault="00AD2322" w:rsidP="00AD2322">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Corbin, D. (1991). Morphologie dérivationnelle et structuration du lexique. Presses Universitaires de France.</w:t>
      </w:r>
    </w:p>
    <w:p w:rsidR="00AD2322" w:rsidRPr="00AC55EA" w:rsidRDefault="00AD2322" w:rsidP="00AD2322">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Dubois, J., &amp; Dubois-Charlier, F. (1999). La morphologie du français. Larousse.</w:t>
      </w:r>
    </w:p>
    <w:p w:rsidR="00AD2322" w:rsidRPr="00AC55EA" w:rsidRDefault="00AD2322" w:rsidP="00AD2322">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Dubois, J., &amp; Dubois, C. (1999). Dictionnaire de linguistique et des sciences du langage. Larousse.</w:t>
      </w:r>
    </w:p>
    <w:p w:rsidR="00AD2322" w:rsidRPr="00AC55EA" w:rsidRDefault="00AD2322" w:rsidP="00AD2322">
      <w:pPr>
        <w:spacing w:after="0" w:line="276" w:lineRule="auto"/>
        <w:jc w:val="both"/>
        <w:rPr>
          <w:rFonts w:ascii="Times New Roman" w:hAnsi="Times New Roman" w:cs="Times New Roman"/>
          <w:sz w:val="24"/>
          <w:szCs w:val="24"/>
        </w:rPr>
      </w:pPr>
      <w:r w:rsidRPr="00AC55EA">
        <w:rPr>
          <w:rFonts w:ascii="Times New Roman" w:hAnsi="Times New Roman" w:cs="Times New Roman"/>
          <w:sz w:val="24"/>
          <w:szCs w:val="24"/>
        </w:rPr>
        <w:t>Rey-</w:t>
      </w:r>
      <w:proofErr w:type="spellStart"/>
      <w:r w:rsidRPr="00AC55EA">
        <w:rPr>
          <w:rFonts w:ascii="Times New Roman" w:hAnsi="Times New Roman" w:cs="Times New Roman"/>
          <w:sz w:val="24"/>
          <w:szCs w:val="24"/>
        </w:rPr>
        <w:t>Debove</w:t>
      </w:r>
      <w:proofErr w:type="spellEnd"/>
      <w:r w:rsidRPr="00AC55EA">
        <w:rPr>
          <w:rFonts w:ascii="Times New Roman" w:hAnsi="Times New Roman" w:cs="Times New Roman"/>
          <w:sz w:val="24"/>
          <w:szCs w:val="24"/>
        </w:rPr>
        <w:t>, J. (1971). Lexique, dictionnaires et analyse du discours. Mouton.</w:t>
      </w:r>
    </w:p>
    <w:p w:rsidR="00AD2322" w:rsidRPr="00AC55EA" w:rsidRDefault="00AD2322" w:rsidP="00AD2322">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Picoche</w:t>
      </w:r>
      <w:proofErr w:type="spellEnd"/>
      <w:r w:rsidRPr="00AC55EA">
        <w:rPr>
          <w:rFonts w:ascii="Times New Roman" w:hAnsi="Times New Roman" w:cs="Times New Roman"/>
          <w:sz w:val="24"/>
          <w:szCs w:val="24"/>
        </w:rPr>
        <w:t>, J. (1992). Précis de lexicologie française. Nathan.</w:t>
      </w:r>
    </w:p>
    <w:p w:rsidR="00AD2322" w:rsidRPr="00AC55EA" w:rsidRDefault="00AD2322" w:rsidP="00AD2322">
      <w:pPr>
        <w:spacing w:after="0" w:line="276" w:lineRule="auto"/>
        <w:jc w:val="both"/>
        <w:rPr>
          <w:rFonts w:ascii="Times New Roman" w:hAnsi="Times New Roman" w:cs="Times New Roman"/>
          <w:sz w:val="24"/>
          <w:szCs w:val="24"/>
        </w:rPr>
      </w:pPr>
      <w:proofErr w:type="spellStart"/>
      <w:r w:rsidRPr="00AC55EA">
        <w:rPr>
          <w:rFonts w:ascii="Times New Roman" w:hAnsi="Times New Roman" w:cs="Times New Roman"/>
          <w:sz w:val="24"/>
          <w:szCs w:val="24"/>
        </w:rPr>
        <w:t>Tamba-Mecz</w:t>
      </w:r>
      <w:proofErr w:type="spellEnd"/>
      <w:r w:rsidRPr="00AC55EA">
        <w:rPr>
          <w:rFonts w:ascii="Times New Roman" w:hAnsi="Times New Roman" w:cs="Times New Roman"/>
          <w:sz w:val="24"/>
          <w:szCs w:val="24"/>
        </w:rPr>
        <w:t>, I. (2004). Lexicologie et sémantique lexicale. Armand Colin.</w:t>
      </w:r>
    </w:p>
    <w:p w:rsidR="00AD2322" w:rsidRPr="00AC55EA" w:rsidRDefault="00AD2322" w:rsidP="00AD2322">
      <w:pPr>
        <w:spacing w:after="0" w:line="276" w:lineRule="auto"/>
        <w:jc w:val="both"/>
        <w:rPr>
          <w:rFonts w:ascii="Times New Roman" w:hAnsi="Times New Roman" w:cs="Times New Roman"/>
          <w:sz w:val="24"/>
          <w:szCs w:val="24"/>
        </w:rPr>
      </w:pPr>
    </w:p>
    <w:p w:rsidR="00AD2322" w:rsidRPr="00AD2322" w:rsidRDefault="00AD2322" w:rsidP="00AD2322">
      <w:pPr>
        <w:pStyle w:val="Paragraphedeliste"/>
        <w:tabs>
          <w:tab w:val="left" w:pos="6804"/>
        </w:tabs>
        <w:ind w:left="284"/>
        <w:rPr>
          <w:rFonts w:ascii="Times New Roman" w:hAnsi="Times New Roman" w:cs="Times New Roman"/>
          <w:b/>
          <w:bCs/>
          <w:sz w:val="24"/>
          <w:szCs w:val="24"/>
        </w:rPr>
      </w:pPr>
    </w:p>
    <w:sectPr w:rsidR="00AD2322" w:rsidRPr="00AD232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6FA" w:rsidRDefault="00CC56FA" w:rsidP="00377BA4">
      <w:pPr>
        <w:spacing w:after="0" w:line="240" w:lineRule="auto"/>
      </w:pPr>
      <w:r>
        <w:separator/>
      </w:r>
    </w:p>
  </w:endnote>
  <w:endnote w:type="continuationSeparator" w:id="0">
    <w:p w:rsidR="00CC56FA" w:rsidRDefault="00CC56FA" w:rsidP="00377B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9BC" w:rsidRDefault="00C549B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854417"/>
      <w:docPartObj>
        <w:docPartGallery w:val="Page Numbers (Bottom of Page)"/>
        <w:docPartUnique/>
      </w:docPartObj>
    </w:sdtPr>
    <w:sdtContent>
      <w:p w:rsidR="00C549BC" w:rsidRDefault="00C549BC">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0" t="0" r="12700" b="11430"/>
                  <wp:wrapNone/>
                  <wp:docPr id="2" name="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29004"/>
                            </a:avLst>
                          </a:prstGeom>
                          <a:solidFill>
                            <a:srgbClr val="FFFFFF"/>
                          </a:solidFill>
                          <a:ln w="3175">
                            <a:solidFill>
                              <a:srgbClr val="808080"/>
                            </a:solidFill>
                            <a:round/>
                            <a:headEnd/>
                            <a:tailEnd/>
                          </a:ln>
                        </wps:spPr>
                        <wps:txbx>
                          <w:txbxContent>
                            <w:bookmarkStart w:id="0" w:name="_GoBack"/>
                            <w:p w:rsidR="00C549BC" w:rsidRDefault="00C549BC">
                              <w:pPr>
                                <w:jc w:val="center"/>
                              </w:pPr>
                              <w:r>
                                <w:fldChar w:fldCharType="begin"/>
                              </w:r>
                              <w:r>
                                <w:instrText>PAGE    \* MERGEFORMAT</w:instrText>
                              </w:r>
                              <w:r>
                                <w:fldChar w:fldCharType="separate"/>
                              </w:r>
                              <w:r w:rsidRPr="00C549BC">
                                <w:rPr>
                                  <w:noProof/>
                                  <w:sz w:val="16"/>
                                  <w:szCs w:val="16"/>
                                </w:rPr>
                                <w:t>1</w:t>
                              </w:r>
                              <w:r>
                                <w:rPr>
                                  <w:sz w:val="16"/>
                                  <w:szCs w:val="16"/>
                                </w:rPr>
                                <w:fldChar w:fldCharType="end"/>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 o:spid="_x0000_s1028"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" o:allowincell="f" adj="15335" strokecolor="gray" strokeweight=".25pt">
                  <v:textbox>
                    <w:txbxContent>
                      <w:bookmarkStart w:id="1" w:name="_GoBack"/>
                      <w:p w:rsidR="00C549BC" w:rsidRDefault="00C549BC">
                        <w:pPr>
                          <w:jc w:val="center"/>
                        </w:pPr>
                        <w:r>
                          <w:fldChar w:fldCharType="begin"/>
                        </w:r>
                        <w:r>
                          <w:instrText>PAGE    \* MERGEFORMAT</w:instrText>
                        </w:r>
                        <w:r>
                          <w:fldChar w:fldCharType="separate"/>
                        </w:r>
                        <w:r w:rsidRPr="00C549BC">
                          <w:rPr>
                            <w:noProof/>
                            <w:sz w:val="16"/>
                            <w:szCs w:val="16"/>
                          </w:rPr>
                          <w:t>1</w:t>
                        </w:r>
                        <w:r>
                          <w:rPr>
                            <w:sz w:val="16"/>
                            <w:szCs w:val="16"/>
                          </w:rPr>
                          <w:fldChar w:fldCharType="end"/>
                        </w:r>
                        <w:bookmarkEnd w:id="1"/>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9BC" w:rsidRDefault="00C549B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6FA" w:rsidRDefault="00CC56FA" w:rsidP="00377BA4">
      <w:pPr>
        <w:spacing w:after="0" w:line="240" w:lineRule="auto"/>
      </w:pPr>
      <w:r>
        <w:separator/>
      </w:r>
    </w:p>
  </w:footnote>
  <w:footnote w:type="continuationSeparator" w:id="0">
    <w:p w:rsidR="00CC56FA" w:rsidRDefault="00CC56FA" w:rsidP="00377B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9BC" w:rsidRDefault="00C549B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BA4" w:rsidRPr="00D271DA" w:rsidRDefault="00377BA4" w:rsidP="00D271DA">
    <w:pPr>
      <w:pStyle w:val="En-tte"/>
      <w:jc w:val="center"/>
      <w:rPr>
        <w:rFonts w:ascii="Times New Roman" w:hAnsi="Times New Roman" w:cs="Times New Roman"/>
        <w:sz w:val="18"/>
        <w:szCs w:val="18"/>
      </w:rPr>
    </w:pPr>
    <w:r w:rsidRPr="00D271DA">
      <w:rPr>
        <w:rFonts w:ascii="Times New Roman" w:hAnsi="Times New Roman" w:cs="Times New Roman"/>
        <w:sz w:val="18"/>
        <w:szCs w:val="18"/>
      </w:rPr>
      <w:t>Cours/</w:t>
    </w:r>
    <w:r w:rsidRPr="00D271DA">
      <w:rPr>
        <w:rFonts w:ascii="Times New Roman" w:hAnsi="Times New Roman" w:cs="Times New Roman"/>
        <w:b/>
        <w:bCs/>
        <w:sz w:val="18"/>
        <w:szCs w:val="18"/>
      </w:rPr>
      <w:t>TD</w:t>
    </w:r>
    <w:r w:rsidRPr="00D271DA">
      <w:rPr>
        <w:rFonts w:ascii="Times New Roman" w:hAnsi="Times New Roman" w:cs="Times New Roman"/>
        <w:sz w:val="18"/>
        <w:szCs w:val="18"/>
      </w:rPr>
      <w:t xml:space="preserve"> « Lexico-sémantique……</w:t>
    </w:r>
    <w:proofErr w:type="gramStart"/>
    <w:r w:rsidRPr="00D271DA">
      <w:rPr>
        <w:rFonts w:ascii="Times New Roman" w:hAnsi="Times New Roman" w:cs="Times New Roman"/>
        <w:sz w:val="18"/>
        <w:szCs w:val="18"/>
      </w:rPr>
      <w:t>…….</w:t>
    </w:r>
    <w:proofErr w:type="gramEnd"/>
    <w:r w:rsidRPr="00D271DA">
      <w:rPr>
        <w:rFonts w:ascii="Times New Roman" w:hAnsi="Times New Roman" w:cs="Times New Roman"/>
        <w:sz w:val="18"/>
        <w:szCs w:val="18"/>
      </w:rPr>
      <w:t>Master1 »……………………………...Dr.</w:t>
    </w:r>
    <w:r w:rsidR="00D271DA">
      <w:rPr>
        <w:rFonts w:ascii="Times New Roman" w:hAnsi="Times New Roman" w:cs="Times New Roman"/>
        <w:sz w:val="18"/>
        <w:szCs w:val="18"/>
      </w:rPr>
      <w:t xml:space="preserve"> </w:t>
    </w:r>
    <w:r w:rsidRPr="00D271DA">
      <w:rPr>
        <w:rFonts w:ascii="Times New Roman" w:hAnsi="Times New Roman" w:cs="Times New Roman"/>
        <w:sz w:val="18"/>
        <w:szCs w:val="18"/>
      </w:rPr>
      <w:t>AZZOUZI.T</w:t>
    </w:r>
  </w:p>
  <w:p w:rsidR="00377BA4" w:rsidRPr="000E0D00" w:rsidRDefault="00377BA4" w:rsidP="00377BA4">
    <w:pPr>
      <w:pStyle w:val="En-tte"/>
      <w:rPr>
        <w:rFonts w:ascii="Times New Roman" w:hAnsi="Times New Roman" w:cs="Times New Roman"/>
      </w:rPr>
    </w:pPr>
  </w:p>
  <w:p w:rsidR="00377BA4" w:rsidRDefault="00377BA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9BC" w:rsidRDefault="00C549B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8696E"/>
    <w:multiLevelType w:val="hybridMultilevel"/>
    <w:tmpl w:val="D9F046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5510C4"/>
    <w:multiLevelType w:val="hybridMultilevel"/>
    <w:tmpl w:val="9FE809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E37284"/>
    <w:multiLevelType w:val="hybridMultilevel"/>
    <w:tmpl w:val="0B3E934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A7464F"/>
    <w:multiLevelType w:val="hybridMultilevel"/>
    <w:tmpl w:val="2A86C87A"/>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CB3FC2"/>
    <w:multiLevelType w:val="hybridMultilevel"/>
    <w:tmpl w:val="4E9E56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4AE45AA"/>
    <w:multiLevelType w:val="multilevel"/>
    <w:tmpl w:val="A9780A18"/>
    <w:lvl w:ilvl="0">
      <w:start w:val="1"/>
      <w:numFmt w:val="decimal"/>
      <w:lvlText w:val="%1."/>
      <w:lvlJc w:val="left"/>
      <w:pPr>
        <w:ind w:left="552" w:hanging="552"/>
      </w:pPr>
      <w:rPr>
        <w:rFonts w:hint="default"/>
        <w:b/>
      </w:rPr>
    </w:lvl>
    <w:lvl w:ilvl="1">
      <w:start w:val="1"/>
      <w:numFmt w:val="decimal"/>
      <w:lvlText w:val="%1.%2."/>
      <w:lvlJc w:val="left"/>
      <w:pPr>
        <w:ind w:left="1635" w:hanging="720"/>
      </w:pPr>
      <w:rPr>
        <w:rFonts w:hint="default"/>
        <w:b/>
      </w:rPr>
    </w:lvl>
    <w:lvl w:ilvl="2">
      <w:start w:val="1"/>
      <w:numFmt w:val="decimal"/>
      <w:lvlText w:val="%1.%2.%3."/>
      <w:lvlJc w:val="left"/>
      <w:pPr>
        <w:ind w:left="2550" w:hanging="720"/>
      </w:pPr>
      <w:rPr>
        <w:rFonts w:hint="default"/>
        <w:b/>
      </w:rPr>
    </w:lvl>
    <w:lvl w:ilvl="3">
      <w:start w:val="1"/>
      <w:numFmt w:val="decimal"/>
      <w:lvlText w:val="%1.%2.%3.%4."/>
      <w:lvlJc w:val="left"/>
      <w:pPr>
        <w:ind w:left="3825" w:hanging="1080"/>
      </w:pPr>
      <w:rPr>
        <w:rFonts w:hint="default"/>
        <w:b/>
      </w:rPr>
    </w:lvl>
    <w:lvl w:ilvl="4">
      <w:start w:val="1"/>
      <w:numFmt w:val="decimal"/>
      <w:lvlText w:val="%1.%2.%3.%4.%5."/>
      <w:lvlJc w:val="left"/>
      <w:pPr>
        <w:ind w:left="4740" w:hanging="1080"/>
      </w:pPr>
      <w:rPr>
        <w:rFonts w:hint="default"/>
        <w:b/>
      </w:rPr>
    </w:lvl>
    <w:lvl w:ilvl="5">
      <w:start w:val="1"/>
      <w:numFmt w:val="decimal"/>
      <w:lvlText w:val="%1.%2.%3.%4.%5.%6."/>
      <w:lvlJc w:val="left"/>
      <w:pPr>
        <w:ind w:left="6015" w:hanging="1440"/>
      </w:pPr>
      <w:rPr>
        <w:rFonts w:hint="default"/>
        <w:b/>
      </w:rPr>
    </w:lvl>
    <w:lvl w:ilvl="6">
      <w:start w:val="1"/>
      <w:numFmt w:val="decimal"/>
      <w:lvlText w:val="%1.%2.%3.%4.%5.%6.%7."/>
      <w:lvlJc w:val="left"/>
      <w:pPr>
        <w:ind w:left="7290" w:hanging="1800"/>
      </w:pPr>
      <w:rPr>
        <w:rFonts w:hint="default"/>
        <w:b/>
      </w:rPr>
    </w:lvl>
    <w:lvl w:ilvl="7">
      <w:start w:val="1"/>
      <w:numFmt w:val="decimal"/>
      <w:lvlText w:val="%1.%2.%3.%4.%5.%6.%7.%8."/>
      <w:lvlJc w:val="left"/>
      <w:pPr>
        <w:ind w:left="8205" w:hanging="1800"/>
      </w:pPr>
      <w:rPr>
        <w:rFonts w:hint="default"/>
        <w:b/>
      </w:rPr>
    </w:lvl>
    <w:lvl w:ilvl="8">
      <w:start w:val="1"/>
      <w:numFmt w:val="decimal"/>
      <w:lvlText w:val="%1.%2.%3.%4.%5.%6.%7.%8.%9."/>
      <w:lvlJc w:val="left"/>
      <w:pPr>
        <w:ind w:left="9480" w:hanging="2160"/>
      </w:pPr>
      <w:rPr>
        <w:rFonts w:hint="default"/>
        <w:b/>
      </w:rPr>
    </w:lvl>
  </w:abstractNum>
  <w:abstractNum w:abstractNumId="6" w15:restartNumberingAfterBreak="0">
    <w:nsid w:val="38ED1215"/>
    <w:multiLevelType w:val="hybridMultilevel"/>
    <w:tmpl w:val="A44467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0448ED"/>
    <w:multiLevelType w:val="hybridMultilevel"/>
    <w:tmpl w:val="03ECE820"/>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7E16E1"/>
    <w:multiLevelType w:val="hybridMultilevel"/>
    <w:tmpl w:val="EEEC69C6"/>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7A35A24"/>
    <w:multiLevelType w:val="hybridMultilevel"/>
    <w:tmpl w:val="BBDA38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D47861"/>
    <w:multiLevelType w:val="hybridMultilevel"/>
    <w:tmpl w:val="DF6A67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804A1C"/>
    <w:multiLevelType w:val="hybridMultilevel"/>
    <w:tmpl w:val="9C5C1830"/>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6A43153"/>
    <w:multiLevelType w:val="hybridMultilevel"/>
    <w:tmpl w:val="0A524594"/>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7"/>
  </w:num>
  <w:num w:numId="4">
    <w:abstractNumId w:val="9"/>
  </w:num>
  <w:num w:numId="5">
    <w:abstractNumId w:val="10"/>
  </w:num>
  <w:num w:numId="6">
    <w:abstractNumId w:val="8"/>
  </w:num>
  <w:num w:numId="7">
    <w:abstractNumId w:val="0"/>
  </w:num>
  <w:num w:numId="8">
    <w:abstractNumId w:val="2"/>
  </w:num>
  <w:num w:numId="9">
    <w:abstractNumId w:val="12"/>
  </w:num>
  <w:num w:numId="10">
    <w:abstractNumId w:val="6"/>
  </w:num>
  <w:num w:numId="11">
    <w:abstractNumId w:val="11"/>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BA4"/>
    <w:rsid w:val="000C7C65"/>
    <w:rsid w:val="00377BA4"/>
    <w:rsid w:val="005609BE"/>
    <w:rsid w:val="005A1A93"/>
    <w:rsid w:val="006F0CA5"/>
    <w:rsid w:val="0082183E"/>
    <w:rsid w:val="008E31C8"/>
    <w:rsid w:val="008F0441"/>
    <w:rsid w:val="009A0349"/>
    <w:rsid w:val="00A32561"/>
    <w:rsid w:val="00AD2322"/>
    <w:rsid w:val="00B47085"/>
    <w:rsid w:val="00C549BC"/>
    <w:rsid w:val="00C67317"/>
    <w:rsid w:val="00CC56FA"/>
    <w:rsid w:val="00D271DA"/>
    <w:rsid w:val="00DD4955"/>
    <w:rsid w:val="00E13CC9"/>
    <w:rsid w:val="00F53EC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FB81B5-15DA-4B53-ADBF-5F7A3E76B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BA4"/>
  </w:style>
  <w:style w:type="paragraph" w:styleId="Titre2">
    <w:name w:val="heading 2"/>
    <w:basedOn w:val="Normal"/>
    <w:next w:val="Normal"/>
    <w:link w:val="Titre2Car"/>
    <w:uiPriority w:val="1"/>
    <w:unhideWhenUsed/>
    <w:qFormat/>
    <w:rsid w:val="00377BA4"/>
    <w:pPr>
      <w:keepNext/>
      <w:keepLines/>
      <w:widowControl w:val="0"/>
      <w:autoSpaceDE w:val="0"/>
      <w:autoSpaceDN w:val="0"/>
      <w:spacing w:before="40" w:after="0" w:line="240" w:lineRule="auto"/>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77BA4"/>
    <w:pPr>
      <w:tabs>
        <w:tab w:val="center" w:pos="4536"/>
        <w:tab w:val="right" w:pos="9072"/>
      </w:tabs>
      <w:spacing w:after="0" w:line="240" w:lineRule="auto"/>
    </w:pPr>
  </w:style>
  <w:style w:type="character" w:customStyle="1" w:styleId="En-tteCar">
    <w:name w:val="En-tête Car"/>
    <w:basedOn w:val="Policepardfaut"/>
    <w:link w:val="En-tte"/>
    <w:uiPriority w:val="99"/>
    <w:rsid w:val="00377BA4"/>
  </w:style>
  <w:style w:type="paragraph" w:styleId="Pieddepage">
    <w:name w:val="footer"/>
    <w:basedOn w:val="Normal"/>
    <w:link w:val="PieddepageCar"/>
    <w:uiPriority w:val="99"/>
    <w:unhideWhenUsed/>
    <w:rsid w:val="00377BA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7BA4"/>
  </w:style>
  <w:style w:type="character" w:customStyle="1" w:styleId="Titre2Car">
    <w:name w:val="Titre 2 Car"/>
    <w:basedOn w:val="Policepardfaut"/>
    <w:link w:val="Titre2"/>
    <w:uiPriority w:val="1"/>
    <w:rsid w:val="00377BA4"/>
    <w:rPr>
      <w:rFonts w:asciiTheme="majorHAnsi" w:eastAsiaTheme="majorEastAsia" w:hAnsiTheme="majorHAnsi" w:cstheme="majorBidi"/>
      <w:color w:val="2E74B5" w:themeColor="accent1" w:themeShade="BF"/>
      <w:sz w:val="26"/>
      <w:szCs w:val="26"/>
    </w:rPr>
  </w:style>
  <w:style w:type="paragraph" w:styleId="Paragraphedeliste">
    <w:name w:val="List Paragraph"/>
    <w:basedOn w:val="Normal"/>
    <w:uiPriority w:val="34"/>
    <w:qFormat/>
    <w:rsid w:val="00AD23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9</Pages>
  <Words>1874</Words>
  <Characters>10311</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14</cp:revision>
  <dcterms:created xsi:type="dcterms:W3CDTF">2022-10-06T16:15:00Z</dcterms:created>
  <dcterms:modified xsi:type="dcterms:W3CDTF">2024-10-24T16:23:00Z</dcterms:modified>
</cp:coreProperties>
</file>